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9.0 -->
  <w:body>
    <w:p w:rsidR="00DA446E" w:rsidRPr="00DA446E" w:rsidP="003D7FDF" w14:paraId="671A3A9C" w14:textId="4FDC4847">
      <w:pPr>
        <w:pStyle w:val="Heading1"/>
        <w:jc w:val="center"/>
        <w:rPr>
          <w:sz w:val="36"/>
          <w:szCs w:val="36"/>
        </w:rPr>
      </w:pPr>
      <w:r>
        <w:rPr>
          <w:sz w:val="36"/>
          <w:szCs w:val="36"/>
        </w:rPr>
        <w:t xml:space="preserve">Data </w:t>
      </w:r>
      <w:r w:rsidRPr="00DA446E">
        <w:rPr>
          <w:sz w:val="36"/>
          <w:szCs w:val="36"/>
        </w:rPr>
        <w:t>Request for a Research Project</w:t>
      </w:r>
    </w:p>
    <w:p w:rsidR="00B17102" w:rsidRPr="00AD4033" w:rsidP="00B17102" w14:paraId="1FC8E820" w14:textId="331C7DFE">
      <w:pPr>
        <w:pStyle w:val="Heading1"/>
        <w:rPr>
          <w:sz w:val="32"/>
          <w:szCs w:val="32"/>
        </w:rPr>
      </w:pPr>
      <w:r w:rsidRPr="00AD4033">
        <w:rPr>
          <w:sz w:val="32"/>
          <w:szCs w:val="32"/>
        </w:rPr>
        <w:t>Preamble</w:t>
      </w:r>
    </w:p>
    <w:p w:rsidR="00F70458" w:rsidRPr="00F70458" w:rsidP="00F70458" w14:paraId="7458F245" w14:textId="77777777">
      <w:pPr>
        <w:spacing w:after="0" w:line="240" w:lineRule="auto"/>
      </w:pPr>
      <w:r w:rsidRPr="00F70458">
        <w:t>The Australia and New Zealand Organ Replacement Therapies Registry Group (ANZORRG) comprises six clinical quality registries related to organ replacement therapies and organ/tissue donation:</w:t>
      </w:r>
    </w:p>
    <w:p w:rsidR="00F70458" w:rsidRPr="00F70458" w:rsidP="00F70458" w14:paraId="13533189" w14:textId="77777777">
      <w:pPr>
        <w:pStyle w:val="ListParagraph"/>
        <w:numPr>
          <w:ilvl w:val="0"/>
          <w:numId w:val="20"/>
        </w:numPr>
        <w:spacing w:after="0" w:line="240" w:lineRule="auto"/>
      </w:pPr>
      <w:r w:rsidRPr="00F70458">
        <w:t>Australia and New Zealand Dialysis and Transplant Registry (ANZDATA)</w:t>
      </w:r>
    </w:p>
    <w:p w:rsidR="00F70458" w:rsidRPr="00F70458" w:rsidP="00F70458" w14:paraId="79A020F8" w14:textId="77777777">
      <w:pPr>
        <w:pStyle w:val="ListParagraph"/>
        <w:numPr>
          <w:ilvl w:val="0"/>
          <w:numId w:val="20"/>
        </w:numPr>
        <w:spacing w:after="0" w:line="240" w:lineRule="auto"/>
      </w:pPr>
      <w:r w:rsidRPr="00F70458">
        <w:t>Australia and New Zealand Organ Donation Registry (ANZOD)</w:t>
      </w:r>
    </w:p>
    <w:p w:rsidR="00F70458" w:rsidRPr="00F70458" w:rsidP="00F70458" w14:paraId="0F1DBFE2" w14:textId="77777777">
      <w:pPr>
        <w:pStyle w:val="ListParagraph"/>
        <w:numPr>
          <w:ilvl w:val="0"/>
          <w:numId w:val="20"/>
        </w:numPr>
        <w:spacing w:after="0" w:line="240" w:lineRule="auto"/>
      </w:pPr>
      <w:r w:rsidRPr="00F70458">
        <w:t>Australia and New Zealand Heart Transplant Registry (ANZHTR)</w:t>
      </w:r>
    </w:p>
    <w:p w:rsidR="00F70458" w:rsidRPr="00F70458" w:rsidP="00F70458" w14:paraId="03570943" w14:textId="77777777">
      <w:pPr>
        <w:pStyle w:val="ListParagraph"/>
        <w:numPr>
          <w:ilvl w:val="0"/>
          <w:numId w:val="20"/>
        </w:numPr>
        <w:spacing w:after="0" w:line="240" w:lineRule="auto"/>
      </w:pPr>
      <w:r w:rsidRPr="00F70458">
        <w:t>Australia and New Zealand Lung Transplant Registry (ANZLUNG)</w:t>
      </w:r>
    </w:p>
    <w:p w:rsidR="00F70458" w:rsidRPr="00F70458" w:rsidP="00F70458" w14:paraId="3D0AFFBE" w14:textId="77777777">
      <w:pPr>
        <w:pStyle w:val="ListParagraph"/>
        <w:numPr>
          <w:ilvl w:val="0"/>
          <w:numId w:val="20"/>
        </w:numPr>
        <w:spacing w:after="0" w:line="240" w:lineRule="auto"/>
      </w:pPr>
      <w:r w:rsidRPr="00F70458">
        <w:t>Australia and New Zealand Living Kidney Donor Registry (ANZLKD)</w:t>
      </w:r>
    </w:p>
    <w:p w:rsidR="00F70458" w:rsidRPr="00F70458" w:rsidP="00F70458" w14:paraId="6A0202E6" w14:textId="77777777">
      <w:pPr>
        <w:pStyle w:val="ListParagraph"/>
        <w:numPr>
          <w:ilvl w:val="0"/>
          <w:numId w:val="20"/>
        </w:numPr>
        <w:spacing w:after="0" w:line="240" w:lineRule="auto"/>
      </w:pPr>
      <w:r w:rsidRPr="00F70458">
        <w:t>Australia and New Zealand Eye and Tissue Donation Registry (ANZETD)</w:t>
      </w:r>
    </w:p>
    <w:p w:rsidR="00F70458" w:rsidRPr="00F70458" w:rsidP="00F70458" w14:paraId="6A361A74" w14:textId="2CB1D672">
      <w:pPr>
        <w:spacing w:after="0" w:line="240" w:lineRule="auto"/>
      </w:pPr>
      <w:r w:rsidRPr="00F70458">
        <w:t>Each registry offers the opportunity to request data for research purposes.</w:t>
      </w:r>
      <w:r>
        <w:t xml:space="preserve">  E</w:t>
      </w:r>
      <w:r w:rsidRPr="00F70458">
        <w:t>ach registry has its own data collection model</w:t>
      </w:r>
      <w:r w:rsidR="009F4BFD">
        <w:t xml:space="preserve"> and </w:t>
      </w:r>
      <w:r w:rsidRPr="00F70458">
        <w:t>dataset</w:t>
      </w:r>
      <w:r w:rsidR="009F4BFD">
        <w:t xml:space="preserve">.  The principles </w:t>
      </w:r>
      <w:r w:rsidRPr="00F70458">
        <w:t>regarding data access and use</w:t>
      </w:r>
      <w:r w:rsidR="009F4BFD">
        <w:t xml:space="preserve"> apply across all our registries.  </w:t>
      </w:r>
    </w:p>
    <w:p w:rsidR="00AD4033" w:rsidRPr="00AD4033" w:rsidP="00AD4033" w14:paraId="2EC7F6DD" w14:textId="74DFBB5D">
      <w:pPr>
        <w:pStyle w:val="Heading1"/>
        <w:rPr>
          <w:sz w:val="32"/>
          <w:szCs w:val="32"/>
        </w:rPr>
      </w:pPr>
      <w:r>
        <w:rPr>
          <w:sz w:val="32"/>
          <w:szCs w:val="32"/>
        </w:rPr>
        <w:t>Request Review Process</w:t>
      </w:r>
    </w:p>
    <w:p w:rsidR="00AD4033" w:rsidP="00F70458" w14:paraId="34470DEF" w14:textId="315AF59A">
      <w:pPr>
        <w:spacing w:after="0" w:line="240" w:lineRule="auto"/>
        <w:jc w:val="both"/>
      </w:pPr>
      <w:bookmarkStart w:id="0" w:name="_Toc203058642"/>
      <w:bookmarkStart w:id="1" w:name="_Toc203058784"/>
      <w:r>
        <w:t xml:space="preserve">Your data request will be reviewed by </w:t>
      </w:r>
      <w:r w:rsidR="00F70458">
        <w:t xml:space="preserve">the </w:t>
      </w:r>
      <w:r w:rsidR="000A747E">
        <w:t>ANZORRG</w:t>
      </w:r>
      <w:r>
        <w:t xml:space="preserve"> </w:t>
      </w:r>
      <w:r w:rsidR="009F4BFD">
        <w:t>R</w:t>
      </w:r>
      <w:r>
        <w:t xml:space="preserve">equests </w:t>
      </w:r>
      <w:r w:rsidR="009F4BFD">
        <w:t>C</w:t>
      </w:r>
      <w:r>
        <w:t xml:space="preserve">ommittee made up of </w:t>
      </w:r>
      <w:r w:rsidR="009F4BFD">
        <w:t>B</w:t>
      </w:r>
      <w:r>
        <w:t xml:space="preserve">iostatisticians, </w:t>
      </w:r>
      <w:r w:rsidR="009F4BFD">
        <w:t>E</w:t>
      </w:r>
      <w:r>
        <w:t xml:space="preserve">pidemiologists, </w:t>
      </w:r>
      <w:r w:rsidR="009F4BFD">
        <w:t>C</w:t>
      </w:r>
      <w:r>
        <w:t xml:space="preserve">linicians and </w:t>
      </w:r>
      <w:r w:rsidR="009F4BFD">
        <w:t>A</w:t>
      </w:r>
      <w:r>
        <w:t xml:space="preserve">dministrators. Incomplete data requests or those lacking sufficient detail (as outlined below) will be returned to the requestor for further clarification, this can cause delays in overall completion of your data request.  Your data request will then be forwarded to the appropriate </w:t>
      </w:r>
      <w:r w:rsidR="00FD4938">
        <w:t>registry committee/</w:t>
      </w:r>
      <w:r>
        <w:t>working group (a collection of clinicians with an interest in the field)</w:t>
      </w:r>
      <w:r w:rsidR="00FD4938">
        <w:t>.</w:t>
      </w:r>
      <w:r>
        <w:t xml:space="preserve"> </w:t>
      </w:r>
    </w:p>
    <w:p w:rsidR="00FD4938" w:rsidP="00F70458" w14:paraId="3CE82AEF" w14:textId="05DE2547">
      <w:pPr>
        <w:spacing w:after="0" w:line="240" w:lineRule="auto"/>
        <w:jc w:val="both"/>
      </w:pPr>
      <w:r>
        <w:t>More information on the request review and approval process for the registries can be found on the website</w:t>
      </w:r>
      <w:r w:rsidR="00450785">
        <w:t xml:space="preserve"> -</w:t>
      </w:r>
      <w:r>
        <w:t xml:space="preserve"> www.ANZORRG.org.au </w:t>
      </w:r>
    </w:p>
    <w:p w:rsidR="00AD4033" w:rsidRPr="00FD4938" w:rsidP="00F70458" w14:paraId="59BFEB5E" w14:textId="005162B6">
      <w:pPr>
        <w:spacing w:after="0" w:line="240" w:lineRule="auto"/>
        <w:jc w:val="both"/>
        <w:rPr>
          <w:b/>
          <w:bCs/>
        </w:rPr>
      </w:pPr>
      <w:r>
        <w:rPr>
          <w:b/>
          <w:bCs/>
        </w:rPr>
        <w:t>Please c</w:t>
      </w:r>
      <w:r w:rsidRPr="00FD4938">
        <w:rPr>
          <w:b/>
          <w:bCs/>
        </w:rPr>
        <w:t xml:space="preserve">omplete this form as accurately as possible so these groups can help you with your request. </w:t>
      </w:r>
    </w:p>
    <w:p w:rsidR="00F70458" w:rsidP="00F70458" w14:paraId="0E85AAAC" w14:textId="77777777">
      <w:pPr>
        <w:spacing w:after="0" w:line="240" w:lineRule="auto"/>
        <w:jc w:val="both"/>
        <w:rPr>
          <w:b/>
          <w:bCs/>
        </w:rPr>
      </w:pPr>
    </w:p>
    <w:p w:rsidR="00AD4033" w:rsidRPr="00FD4938" w:rsidP="00F70458" w14:paraId="32B553B6" w14:textId="52E0A0CD">
      <w:pPr>
        <w:spacing w:after="0" w:line="240" w:lineRule="auto"/>
        <w:jc w:val="both"/>
        <w:rPr>
          <w:b/>
          <w:bCs/>
        </w:rPr>
      </w:pPr>
      <w:r w:rsidRPr="00FD4938">
        <w:rPr>
          <w:b/>
          <w:bCs/>
        </w:rPr>
        <w:t xml:space="preserve">Complete details in ALL boxes with as much information as possible.  The points in each box identify the minimum information required. Please reference </w:t>
      </w:r>
      <w:r w:rsidRPr="00FD4938" w:rsidR="00FD4938">
        <w:rPr>
          <w:b/>
          <w:bCs/>
        </w:rPr>
        <w:t>each registries</w:t>
      </w:r>
      <w:r w:rsidRPr="00FD4938">
        <w:rPr>
          <w:b/>
          <w:bCs/>
        </w:rPr>
        <w:t xml:space="preserve"> </w:t>
      </w:r>
      <w:r w:rsidR="00450785">
        <w:rPr>
          <w:b/>
          <w:bCs/>
        </w:rPr>
        <w:t xml:space="preserve">request </w:t>
      </w:r>
      <w:r w:rsidRPr="00FD4938">
        <w:rPr>
          <w:b/>
          <w:bCs/>
        </w:rPr>
        <w:t xml:space="preserve">guidance documents to assist in completing your request </w:t>
      </w:r>
    </w:p>
    <w:bookmarkEnd w:id="0"/>
    <w:bookmarkEnd w:id="1"/>
    <w:p w:rsidR="007425E5" w:rsidP="00F70458" w14:paraId="6250E7A9" w14:textId="0AC23080">
      <w:pPr>
        <w:pStyle w:val="ANZDATA-BodyCopy"/>
        <w:ind w:left="0"/>
        <w:jc w:val="center"/>
        <w:rPr>
          <w:rFonts w:ascii="Calibri Light" w:hAnsi="Calibri Light" w:cs="Calibri Light"/>
          <w:color w:val="FF0000"/>
          <w:sz w:val="22"/>
          <w:szCs w:val="20"/>
        </w:rPr>
      </w:pPr>
      <w:r w:rsidRPr="00D1345E">
        <w:rPr>
          <w:rFonts w:ascii="Calibri Light" w:hAnsi="Calibri Light" w:cs="Calibri Light"/>
          <w:color w:val="FF0000"/>
          <w:sz w:val="22"/>
          <w:szCs w:val="20"/>
        </w:rPr>
        <w:t>Our Data Analytics team</w:t>
      </w:r>
      <w:r w:rsidRPr="00D1345E" w:rsidR="00AD4033">
        <w:rPr>
          <w:rFonts w:ascii="Calibri Light" w:hAnsi="Calibri Light" w:cs="Calibri Light"/>
          <w:color w:val="FF0000"/>
          <w:sz w:val="22"/>
          <w:szCs w:val="20"/>
        </w:rPr>
        <w:t xml:space="preserve"> can assist with the preparation of your data request – please </w:t>
      </w:r>
      <w:r w:rsidRPr="00D1345E">
        <w:rPr>
          <w:rFonts w:ascii="Calibri Light" w:hAnsi="Calibri Light" w:cs="Calibri Light"/>
          <w:color w:val="FF0000"/>
          <w:sz w:val="22"/>
          <w:szCs w:val="20"/>
        </w:rPr>
        <w:t xml:space="preserve">email </w:t>
      </w:r>
      <w:r>
        <w:fldChar w:fldCharType="begin"/>
      </w:r>
      <w:r w:rsidRPr="00D1345E">
        <w:rPr>
          <w:rStyle w:val="Hyperlink"/>
          <w:rFonts w:ascii="Calibri Light" w:hAnsi="Calibri Light" w:cs="Calibri Light"/>
          <w:sz w:val="22"/>
          <w:szCs w:val="20"/>
        </w:rPr>
        <w:instrText xml:space="preserve"> HYPERLINK "mailto:requests@anzdata.org.au" </w:instrText>
      </w:r>
      <w:r>
        <w:fldChar w:fldCharType="separate"/>
      </w:r>
      <w:r w:rsidRPr="00D1345E">
        <w:rPr>
          <w:rStyle w:val="Hyperlink"/>
          <w:rFonts w:ascii="Calibri Light" w:hAnsi="Calibri Light" w:cs="Calibri Light"/>
          <w:sz w:val="22"/>
          <w:szCs w:val="20"/>
        </w:rPr>
        <w:t>requests@anzdata.org.au</w:t>
      </w:r>
      <w:r>
        <w:fldChar w:fldCharType="end"/>
      </w:r>
      <w:r w:rsidRPr="00D1345E">
        <w:rPr>
          <w:rFonts w:ascii="Calibri Light" w:hAnsi="Calibri Light" w:cs="Calibri Light"/>
          <w:color w:val="FF0000"/>
          <w:sz w:val="22"/>
          <w:szCs w:val="20"/>
        </w:rPr>
        <w:t xml:space="preserve"> </w:t>
      </w:r>
      <w:r w:rsidRPr="00D1345E" w:rsidR="00AD4033">
        <w:rPr>
          <w:rFonts w:ascii="Calibri Light" w:hAnsi="Calibri Light" w:cs="Calibri Light"/>
          <w:color w:val="FF0000"/>
          <w:sz w:val="22"/>
          <w:szCs w:val="20"/>
        </w:rPr>
        <w:t>if you are unsure how to procee</w:t>
      </w:r>
      <w:r w:rsidRPr="00D1345E">
        <w:rPr>
          <w:rFonts w:ascii="Calibri Light" w:hAnsi="Calibri Light" w:cs="Calibri Light"/>
          <w:color w:val="FF0000"/>
          <w:sz w:val="22"/>
          <w:szCs w:val="20"/>
        </w:rPr>
        <w:t>d</w:t>
      </w:r>
    </w:p>
    <w:p w:rsidR="00E67A56" w:rsidP="00F70458" w14:paraId="6B875704" w14:textId="77777777">
      <w:pPr>
        <w:pStyle w:val="ANZDATA-BodyCopy"/>
        <w:ind w:left="0"/>
        <w:jc w:val="center"/>
        <w:rPr>
          <w:rFonts w:ascii="Calibri Light" w:hAnsi="Calibri Light" w:cs="Calibri Light"/>
          <w:color w:val="FF0000"/>
          <w:sz w:val="22"/>
          <w:szCs w:val="20"/>
        </w:rPr>
      </w:pPr>
    </w:p>
    <w:p w:rsidR="00E67A56" w:rsidP="00F70458" w14:paraId="30CFF64E" w14:textId="77777777">
      <w:pPr>
        <w:pStyle w:val="ANZDATA-BodyCopy"/>
        <w:ind w:left="0"/>
        <w:jc w:val="center"/>
        <w:rPr>
          <w:rFonts w:ascii="Calibri Light" w:hAnsi="Calibri Light" w:cs="Calibri Light"/>
          <w:color w:val="FF0000"/>
          <w:sz w:val="22"/>
          <w:szCs w:val="20"/>
        </w:rPr>
      </w:pPr>
    </w:p>
    <w:p w:rsidR="00E67A56" w:rsidRPr="00D1345E" w:rsidP="00F70458" w14:paraId="7C8281F9" w14:textId="77777777">
      <w:pPr>
        <w:pStyle w:val="ANZDATA-BodyCopy"/>
        <w:ind w:left="0"/>
        <w:jc w:val="center"/>
        <w:rPr>
          <w:rFonts w:ascii="Calibri Light" w:hAnsi="Calibri Light" w:cs="Calibri Light"/>
          <w:color w:val="FF0000"/>
          <w:sz w:val="22"/>
          <w:szCs w:val="20"/>
        </w:rPr>
      </w:pPr>
    </w:p>
    <w:p w:rsidR="009F4BFD" w:rsidP="007425E5" w14:paraId="738542FB" w14:textId="77777777">
      <w:pPr>
        <w:pStyle w:val="ANZDATA-BodyCopy"/>
        <w:jc w:val="both"/>
        <w:rPr>
          <w:rFonts w:ascii="Calibri Light" w:hAnsi="Calibri Light" w:cs="Calibri Light"/>
          <w:i/>
          <w:iCs/>
          <w:color w:val="808080" w:themeColor="background1" w:themeShade="80"/>
          <w:lang w:val="en-AU"/>
        </w:rPr>
      </w:pPr>
    </w:p>
    <w:p w:rsidR="00AD4033" w:rsidRPr="007425E5" w:rsidP="007425E5" w14:paraId="2C89A9EE" w14:textId="3D7CB053">
      <w:pPr>
        <w:pStyle w:val="ANZDATA-BodyCopy"/>
        <w:jc w:val="both"/>
        <w:rPr>
          <w:i/>
          <w:iCs/>
          <w:color w:val="808080" w:themeColor="background1" w:themeShade="80"/>
          <w:sz w:val="22"/>
          <w:szCs w:val="20"/>
        </w:rPr>
      </w:pPr>
      <w:r w:rsidRPr="007425E5">
        <w:rPr>
          <w:rFonts w:ascii="Calibri Light" w:hAnsi="Calibri Light" w:cs="Calibri Light"/>
          <w:i/>
          <w:iCs/>
          <w:color w:val="808080" w:themeColor="background1" w:themeShade="80"/>
          <w:lang w:val="en-AU"/>
        </w:rPr>
        <w:t>[Clarifying information related to each section is provided in brackets. This identifies the core information required prior to submission. Please delete the bracketed text prior submitting]</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95"/>
      </w:tblGrid>
      <w:tr w14:paraId="5F2B2C27" w14:textId="77777777" w:rsidTr="00AD4033">
        <w:tblPrEx>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4"/>
        </w:trPr>
        <w:tc>
          <w:tcPr>
            <w:tcW w:w="9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D4033" w:rsidRPr="00AD4033" w:rsidP="00AD4033" w14:paraId="3848E2A2" w14:textId="77777777">
            <w:pPr>
              <w:spacing w:after="0" w:line="240" w:lineRule="auto"/>
              <w:rPr>
                <w:rFonts w:ascii="Garamond" w:hAnsi="Garamond"/>
                <w:b/>
                <w:bCs/>
                <w:iCs/>
                <w:color w:val="4F81BD"/>
              </w:rPr>
            </w:pPr>
            <w:r w:rsidRPr="00AD4033">
              <w:rPr>
                <w:rFonts w:ascii="Garamond" w:hAnsi="Garamond"/>
                <w:b/>
                <w:bCs/>
                <w:iCs/>
                <w:color w:val="01403F" w:themeColor="accent1" w:themeShade="80"/>
              </w:rPr>
              <w:t>Title</w:t>
            </w:r>
          </w:p>
        </w:tc>
      </w:tr>
      <w:tr w14:paraId="26CD100F" w14:textId="77777777" w:rsidTr="00901193">
        <w:tblPrEx>
          <w:tblW w:w="0" w:type="auto"/>
          <w:tblInd w:w="421" w:type="dxa"/>
          <w:tblLook w:val="04A0"/>
        </w:tblPrEx>
        <w:tc>
          <w:tcPr>
            <w:tcW w:w="9207" w:type="dxa"/>
            <w:tcBorders>
              <w:top w:val="single" w:sz="4" w:space="0" w:color="auto"/>
              <w:left w:val="single" w:sz="4" w:space="0" w:color="auto"/>
              <w:bottom w:val="single" w:sz="4" w:space="0" w:color="auto"/>
              <w:right w:val="single" w:sz="4" w:space="0" w:color="auto"/>
            </w:tcBorders>
            <w:hideMark/>
          </w:tcPr>
          <w:p w:rsidR="00AD4033" w:rsidRPr="007425E5" w:rsidP="007425E5" w14:paraId="1649C311" w14:textId="07B419F8">
            <w:pPr>
              <w:pStyle w:val="ANZDATA-BulletPointsCopy"/>
              <w:numPr>
                <w:ilvl w:val="0"/>
                <w:numId w:val="12"/>
              </w:numPr>
              <w:rPr>
                <w:rFonts w:ascii="Calibri Light" w:hAnsi="Calibri Light" w:cs="Calibri Light"/>
                <w:i/>
                <w:iCs/>
                <w:color w:val="auto"/>
              </w:rPr>
            </w:pPr>
            <w:r w:rsidRPr="007425E5">
              <w:rPr>
                <w:rFonts w:ascii="Calibri Light" w:hAnsi="Calibri Light" w:cs="Calibri Light"/>
                <w:i/>
                <w:iCs/>
                <w:color w:val="808080" w:themeColor="background1" w:themeShade="80"/>
              </w:rPr>
              <w:t>[</w:t>
            </w:r>
            <w:r w:rsidRPr="007425E5">
              <w:rPr>
                <w:rFonts w:ascii="Calibri Light" w:hAnsi="Calibri Light" w:cs="Calibri Light"/>
                <w:i/>
                <w:iCs/>
                <w:color w:val="808080" w:themeColor="background1" w:themeShade="80"/>
              </w:rPr>
              <w:t>Full title</w:t>
            </w:r>
            <w:r w:rsidRPr="007425E5">
              <w:rPr>
                <w:rFonts w:ascii="Calibri Light" w:hAnsi="Calibri Light" w:cs="Calibri Light"/>
                <w:i/>
                <w:iCs/>
                <w:color w:val="808080" w:themeColor="background1" w:themeShade="80"/>
              </w:rPr>
              <w:t>]</w:t>
            </w:r>
            <w:r w:rsidRPr="007425E5">
              <w:rPr>
                <w:rFonts w:ascii="Calibri Light" w:hAnsi="Calibri Light" w:cs="Calibri Light"/>
                <w:i/>
                <w:iCs/>
                <w:color w:val="808080" w:themeColor="background1" w:themeShade="80"/>
              </w:rPr>
              <w:t xml:space="preserve"> </w:t>
            </w:r>
          </w:p>
        </w:tc>
      </w:tr>
    </w:tbl>
    <w:p w:rsidR="00AD4033" w:rsidRPr="00AD4033" w:rsidP="00AD4033" w14:paraId="23EDE1B9" w14:textId="77777777">
      <w:pPr>
        <w:spacing w:after="120"/>
        <w:rPr>
          <w:b/>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95"/>
      </w:tblGrid>
      <w:tr w14:paraId="2F4A9305" w14:textId="77777777" w:rsidTr="007425E5">
        <w:tblPrEx>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144"/>
        </w:trPr>
        <w:tc>
          <w:tcPr>
            <w:tcW w:w="9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D4033" w:rsidRPr="00AD4033" w:rsidP="007425E5" w14:paraId="77F93A9D" w14:textId="77777777">
            <w:pPr>
              <w:spacing w:after="0" w:line="240" w:lineRule="auto"/>
              <w:rPr>
                <w:i/>
                <w:iCs/>
              </w:rPr>
            </w:pPr>
            <w:r w:rsidRPr="007425E5">
              <w:rPr>
                <w:rFonts w:ascii="Garamond" w:hAnsi="Garamond"/>
                <w:b/>
                <w:bCs/>
                <w:iCs/>
                <w:color w:val="01403F" w:themeColor="accent1" w:themeShade="80"/>
              </w:rPr>
              <w:t xml:space="preserve">Investigators </w:t>
            </w:r>
          </w:p>
        </w:tc>
      </w:tr>
      <w:tr w14:paraId="4F3791D8" w14:textId="77777777" w:rsidTr="00901193">
        <w:tblPrEx>
          <w:tblW w:w="0" w:type="auto"/>
          <w:tblInd w:w="421" w:type="dxa"/>
          <w:tblLook w:val="00A0"/>
        </w:tblPrEx>
        <w:trPr>
          <w:trHeight w:val="144"/>
        </w:trPr>
        <w:tc>
          <w:tcPr>
            <w:tcW w:w="9207" w:type="dxa"/>
            <w:tcBorders>
              <w:top w:val="single" w:sz="4" w:space="0" w:color="auto"/>
              <w:left w:val="single" w:sz="4" w:space="0" w:color="auto"/>
              <w:bottom w:val="single" w:sz="4" w:space="0" w:color="auto"/>
              <w:right w:val="single" w:sz="4" w:space="0" w:color="auto"/>
            </w:tcBorders>
            <w:hideMark/>
          </w:tcPr>
          <w:p w:rsidR="00AD4033" w:rsidRPr="007425E5" w:rsidP="00901193" w14:paraId="131592BF" w14:textId="55EF1BB8">
            <w:pPr>
              <w:pStyle w:val="ANZDATA-BulletPointsCopy"/>
              <w:rPr>
                <w:rFonts w:ascii="Calibri Light" w:hAnsi="Calibri Light" w:cs="Calibri Light"/>
                <w:color w:val="808080" w:themeColor="background1" w:themeShade="80"/>
              </w:rPr>
            </w:pPr>
            <w:r w:rsidRPr="007425E5">
              <w:rPr>
                <w:rFonts w:ascii="Calibri Light" w:hAnsi="Calibri Light" w:cs="Calibri Light"/>
                <w:i/>
                <w:iCs/>
                <w:color w:val="808080" w:themeColor="background1" w:themeShade="80"/>
              </w:rPr>
              <w:t>[</w:t>
            </w:r>
            <w:r w:rsidRPr="007425E5">
              <w:rPr>
                <w:rFonts w:ascii="Calibri Light" w:hAnsi="Calibri Light" w:cs="Calibri Light"/>
                <w:i/>
                <w:iCs/>
                <w:color w:val="808080" w:themeColor="background1" w:themeShade="80"/>
              </w:rPr>
              <w:t>At least one of the investigators should be a</w:t>
            </w:r>
            <w:r w:rsidR="00E95FEE">
              <w:rPr>
                <w:rFonts w:ascii="Calibri Light" w:hAnsi="Calibri Light" w:cs="Calibri Light"/>
                <w:i/>
                <w:iCs/>
                <w:color w:val="808080" w:themeColor="background1" w:themeShade="80"/>
              </w:rPr>
              <w:t xml:space="preserve"> </w:t>
            </w:r>
            <w:r w:rsidRPr="007425E5">
              <w:rPr>
                <w:rFonts w:ascii="Calibri Light" w:hAnsi="Calibri Light" w:cs="Calibri Light"/>
                <w:i/>
                <w:iCs/>
                <w:color w:val="808080" w:themeColor="background1" w:themeShade="80"/>
              </w:rPr>
              <w:t>contributo</w:t>
            </w:r>
            <w:r w:rsidRPr="007425E5">
              <w:rPr>
                <w:rFonts w:ascii="Calibri Light" w:hAnsi="Calibri Light" w:cs="Calibri Light"/>
                <w:i/>
                <w:iCs/>
                <w:color w:val="808080" w:themeColor="background1" w:themeShade="80"/>
              </w:rPr>
              <w:t>r]</w:t>
            </w:r>
            <w:r w:rsidRPr="007425E5">
              <w:rPr>
                <w:rFonts w:ascii="Calibri Light" w:hAnsi="Calibri Light" w:cs="Calibri Light"/>
                <w:i/>
                <w:iCs/>
                <w:color w:val="808080" w:themeColor="background1" w:themeShade="80"/>
              </w:rPr>
              <w:t xml:space="preserve"> </w:t>
            </w:r>
          </w:p>
          <w:p w:rsidR="00AD4033" w:rsidRPr="00AD4033" w:rsidP="00901193" w14:paraId="5AF6F591" w14:textId="07013A80">
            <w:pPr>
              <w:pStyle w:val="ANZDATA-BulletPointsCopy"/>
              <w:rPr>
                <w:rFonts w:ascii="Calibri Light" w:hAnsi="Calibri Light" w:cs="Calibri Light"/>
              </w:rPr>
            </w:pPr>
            <w:r w:rsidRPr="007425E5">
              <w:rPr>
                <w:rFonts w:ascii="Calibri Light" w:hAnsi="Calibri Light" w:cs="Calibri Light"/>
                <w:i/>
                <w:iCs/>
                <w:color w:val="808080" w:themeColor="background1" w:themeShade="80"/>
              </w:rPr>
              <w:t>[</w:t>
            </w:r>
            <w:r w:rsidR="00E95FEE">
              <w:rPr>
                <w:rFonts w:ascii="Calibri Light" w:hAnsi="Calibri Light" w:cs="Calibri Light"/>
                <w:i/>
                <w:iCs/>
                <w:color w:val="808080" w:themeColor="background1" w:themeShade="80"/>
              </w:rPr>
              <w:t>A</w:t>
            </w:r>
            <w:r w:rsidRPr="007425E5">
              <w:rPr>
                <w:rFonts w:ascii="Calibri Light" w:hAnsi="Calibri Light" w:cs="Calibri Light"/>
                <w:i/>
                <w:iCs/>
                <w:color w:val="808080" w:themeColor="background1" w:themeShade="80"/>
              </w:rPr>
              <w:t>dvanced trainee projects require a supervisor</w:t>
            </w:r>
            <w:r w:rsidRPr="007425E5">
              <w:rPr>
                <w:rFonts w:ascii="Calibri Light" w:hAnsi="Calibri Light" w:cs="Calibri Light"/>
                <w:i/>
                <w:iCs/>
                <w:color w:val="808080" w:themeColor="background1" w:themeShade="80"/>
              </w:rPr>
              <w:t>]</w:t>
            </w:r>
          </w:p>
        </w:tc>
      </w:tr>
    </w:tbl>
    <w:p w:rsidR="00C56129" w:rsidRPr="00AD4033" w:rsidP="00AD4033" w14:paraId="05451D3A" w14:textId="77777777">
      <w:pPr>
        <w:rPr>
          <w:rStyle w:val="SubtitleChar"/>
          <w:rFonts w:ascii="Calibri Light" w:eastAsia="Cambria" w:hAnsi="Calibri Light" w:cs="Calibri Light"/>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95"/>
      </w:tblGrid>
      <w:tr w14:paraId="1942ED3F" w14:textId="77777777" w:rsidTr="007425E5">
        <w:tblPrEx>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208"/>
        </w:trPr>
        <w:tc>
          <w:tcPr>
            <w:tcW w:w="9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D4033" w:rsidRPr="00AD4033" w:rsidP="007425E5" w14:paraId="17DD20E0" w14:textId="77777777">
            <w:pPr>
              <w:spacing w:after="0" w:line="240" w:lineRule="auto"/>
              <w:rPr>
                <w:rFonts w:eastAsia="Cambria"/>
                <w:i/>
                <w:iCs/>
              </w:rPr>
            </w:pPr>
            <w:r w:rsidRPr="007425E5">
              <w:rPr>
                <w:rFonts w:ascii="Garamond" w:hAnsi="Garamond"/>
                <w:b/>
                <w:bCs/>
                <w:iCs/>
                <w:color w:val="01403F" w:themeColor="accent1" w:themeShade="80"/>
              </w:rPr>
              <w:t>Background</w:t>
            </w:r>
          </w:p>
        </w:tc>
      </w:tr>
      <w:tr w14:paraId="60571A91" w14:textId="77777777" w:rsidTr="00901193">
        <w:tblPrEx>
          <w:tblW w:w="0" w:type="auto"/>
          <w:tblInd w:w="421" w:type="dxa"/>
          <w:tblLook w:val="00A0"/>
        </w:tblPrEx>
        <w:trPr>
          <w:trHeight w:val="144"/>
        </w:trPr>
        <w:tc>
          <w:tcPr>
            <w:tcW w:w="9207" w:type="dxa"/>
            <w:tcBorders>
              <w:top w:val="single" w:sz="4" w:space="0" w:color="auto"/>
              <w:left w:val="single" w:sz="4" w:space="0" w:color="auto"/>
              <w:bottom w:val="single" w:sz="4" w:space="0" w:color="auto"/>
              <w:right w:val="single" w:sz="4" w:space="0" w:color="auto"/>
            </w:tcBorders>
            <w:hideMark/>
          </w:tcPr>
          <w:p w:rsidR="00AD4033" w:rsidRPr="007425E5" w:rsidP="007425E5" w14:paraId="4DC381CB" w14:textId="026F3C1C">
            <w:pPr>
              <w:pStyle w:val="ANZDATA-BulletPointsCopy"/>
              <w:rPr>
                <w:rFonts w:ascii="Calibri Light" w:hAnsi="Calibri Light" w:cs="Calibri Light"/>
                <w:i/>
                <w:iCs/>
                <w:color w:val="808080" w:themeColor="background1" w:themeShade="80"/>
              </w:rPr>
            </w:pPr>
            <w:r w:rsidRPr="007425E5">
              <w:rPr>
                <w:rFonts w:ascii="Calibri Light" w:hAnsi="Calibri Light" w:cs="Calibri Light"/>
                <w:i/>
                <w:iCs/>
                <w:color w:val="808080" w:themeColor="background1" w:themeShade="80"/>
              </w:rPr>
              <w:t>[O</w:t>
            </w:r>
            <w:r w:rsidRPr="007425E5">
              <w:rPr>
                <w:rFonts w:ascii="Calibri Light" w:hAnsi="Calibri Light" w:cs="Calibri Light"/>
                <w:i/>
                <w:iCs/>
                <w:color w:val="808080" w:themeColor="background1" w:themeShade="80"/>
              </w:rPr>
              <w:t>ptional</w:t>
            </w:r>
            <w:r w:rsidRPr="007425E5">
              <w:rPr>
                <w:rFonts w:ascii="Calibri Light" w:hAnsi="Calibri Light" w:cs="Calibri Light"/>
                <w:i/>
                <w:iCs/>
                <w:color w:val="808080" w:themeColor="background1" w:themeShade="80"/>
              </w:rPr>
              <w:t xml:space="preserve">. </w:t>
            </w:r>
            <w:r w:rsidRPr="007425E5">
              <w:rPr>
                <w:rFonts w:ascii="Calibri Light" w:hAnsi="Calibri Light" w:cs="Calibri Light"/>
                <w:i/>
                <w:iCs/>
                <w:color w:val="808080" w:themeColor="background1" w:themeShade="80"/>
              </w:rPr>
              <w:t xml:space="preserve">At a minimum should outline any previous </w:t>
            </w:r>
            <w:r w:rsidRPr="007425E5">
              <w:rPr>
                <w:rFonts w:ascii="Calibri Light" w:hAnsi="Calibri Light" w:cs="Calibri Light"/>
                <w:i/>
                <w:iCs/>
                <w:color w:val="808080" w:themeColor="background1" w:themeShade="80"/>
              </w:rPr>
              <w:t>registry</w:t>
            </w:r>
            <w:r w:rsidRPr="007425E5">
              <w:rPr>
                <w:rFonts w:ascii="Calibri Light" w:hAnsi="Calibri Light" w:cs="Calibri Light"/>
                <w:i/>
                <w:iCs/>
                <w:color w:val="808080" w:themeColor="background1" w:themeShade="80"/>
              </w:rPr>
              <w:t xml:space="preserve"> publications on the same topic</w:t>
            </w:r>
            <w:r w:rsidRPr="007425E5">
              <w:rPr>
                <w:rFonts w:ascii="Calibri Light" w:hAnsi="Calibri Light" w:cs="Calibri Light"/>
                <w:i/>
                <w:iCs/>
                <w:color w:val="808080" w:themeColor="background1" w:themeShade="80"/>
              </w:rPr>
              <w:t>]</w:t>
            </w:r>
          </w:p>
        </w:tc>
      </w:tr>
    </w:tbl>
    <w:p w:rsidR="00AD4033" w:rsidRPr="00AD4033" w:rsidP="00AD4033" w14:paraId="08A31401" w14:textId="77777777"/>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95"/>
      </w:tblGrid>
      <w:tr w14:paraId="3EE7E0C0" w14:textId="77777777" w:rsidTr="007425E5">
        <w:tblPrEx>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D4033" w:rsidRPr="007425E5" w:rsidP="007425E5" w14:paraId="73433058" w14:textId="77777777">
            <w:pPr>
              <w:spacing w:after="0" w:line="240" w:lineRule="auto"/>
              <w:rPr>
                <w:rFonts w:ascii="Garamond" w:hAnsi="Garamond"/>
                <w:b/>
                <w:bCs/>
                <w:iCs/>
                <w:color w:val="01403F" w:themeColor="accent1" w:themeShade="80"/>
              </w:rPr>
            </w:pPr>
            <w:r w:rsidRPr="007425E5">
              <w:rPr>
                <w:rFonts w:ascii="Garamond" w:hAnsi="Garamond"/>
                <w:b/>
                <w:bCs/>
                <w:iCs/>
                <w:color w:val="01403F" w:themeColor="accent1" w:themeShade="80"/>
              </w:rPr>
              <w:t>Aims</w:t>
            </w:r>
          </w:p>
          <w:p w:rsidR="00AD4033" w:rsidRPr="00AD4033" w:rsidP="00901193" w14:paraId="73A292D5" w14:textId="77777777"/>
        </w:tc>
      </w:tr>
      <w:tr w14:paraId="1A4DEB54" w14:textId="77777777" w:rsidTr="00901193">
        <w:tblPrEx>
          <w:tblW w:w="0" w:type="auto"/>
          <w:tblInd w:w="421" w:type="dxa"/>
          <w:tblLook w:val="00A0"/>
        </w:tblPrEx>
        <w:tc>
          <w:tcPr>
            <w:tcW w:w="9207" w:type="dxa"/>
            <w:tcBorders>
              <w:top w:val="single" w:sz="4" w:space="0" w:color="auto"/>
              <w:left w:val="single" w:sz="4" w:space="0" w:color="auto"/>
              <w:bottom w:val="single" w:sz="4" w:space="0" w:color="auto"/>
              <w:right w:val="single" w:sz="4" w:space="0" w:color="auto"/>
            </w:tcBorders>
          </w:tcPr>
          <w:p w:rsidR="00AD4033" w:rsidRPr="00AD4033" w:rsidP="00901193" w14:paraId="15452FF8" w14:textId="77777777"/>
        </w:tc>
      </w:tr>
    </w:tbl>
    <w:p w:rsidR="00AD4033" w:rsidRPr="00AD4033" w:rsidP="00AD4033" w14:paraId="3A49ABC4" w14:textId="77777777"/>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95"/>
      </w:tblGrid>
      <w:tr w14:paraId="31059011" w14:textId="77777777" w:rsidTr="007425E5">
        <w:tblPrEx>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D4033" w:rsidRPr="007425E5" w:rsidP="007425E5" w14:paraId="374F4529" w14:textId="77777777">
            <w:pPr>
              <w:spacing w:after="0" w:line="240" w:lineRule="auto"/>
              <w:rPr>
                <w:rFonts w:ascii="Garamond" w:hAnsi="Garamond"/>
                <w:b/>
                <w:bCs/>
                <w:iCs/>
                <w:color w:val="01403F" w:themeColor="accent1" w:themeShade="80"/>
              </w:rPr>
            </w:pPr>
            <w:r w:rsidRPr="007425E5">
              <w:rPr>
                <w:rFonts w:ascii="Garamond" w:hAnsi="Garamond"/>
                <w:b/>
                <w:bCs/>
                <w:iCs/>
                <w:color w:val="01403F" w:themeColor="accent1" w:themeShade="80"/>
              </w:rPr>
              <w:t>Hypotheses</w:t>
            </w:r>
          </w:p>
          <w:p w:rsidR="00AD4033" w:rsidRPr="00AD4033" w:rsidP="00901193" w14:paraId="771D1041" w14:textId="77777777"/>
        </w:tc>
      </w:tr>
      <w:tr w14:paraId="4B506A0E" w14:textId="77777777" w:rsidTr="00901193">
        <w:tblPrEx>
          <w:tblW w:w="0" w:type="auto"/>
          <w:tblInd w:w="421" w:type="dxa"/>
          <w:tblLook w:val="00A0"/>
        </w:tblPrEx>
        <w:tc>
          <w:tcPr>
            <w:tcW w:w="9207" w:type="dxa"/>
            <w:tcBorders>
              <w:top w:val="single" w:sz="4" w:space="0" w:color="auto"/>
              <w:left w:val="single" w:sz="4" w:space="0" w:color="auto"/>
              <w:bottom w:val="single" w:sz="4" w:space="0" w:color="auto"/>
              <w:right w:val="single" w:sz="4" w:space="0" w:color="auto"/>
            </w:tcBorders>
          </w:tcPr>
          <w:p w:rsidR="00AD4033" w:rsidRPr="00AD4033" w:rsidP="00901193" w14:paraId="66B1BA99" w14:textId="77777777"/>
        </w:tc>
      </w:tr>
    </w:tbl>
    <w:p w:rsidR="00AD4033" w:rsidRPr="00AD4033" w:rsidP="00AD4033" w14:paraId="67017932" w14:textId="77777777"/>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95"/>
      </w:tblGrid>
      <w:tr w14:paraId="34CCE7BA" w14:textId="77777777" w:rsidTr="00006880">
        <w:tblPrEx>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201"/>
        </w:trPr>
        <w:tc>
          <w:tcPr>
            <w:tcW w:w="9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D4033" w:rsidRPr="00AD4033" w:rsidP="00C56129" w14:paraId="3E935266" w14:textId="02099065">
            <w:pPr>
              <w:spacing w:after="0" w:line="240" w:lineRule="auto"/>
              <w:rPr>
                <w:i/>
                <w:iCs/>
              </w:rPr>
            </w:pPr>
            <w:r w:rsidRPr="007425E5">
              <w:rPr>
                <w:rFonts w:ascii="Garamond" w:hAnsi="Garamond"/>
                <w:b/>
                <w:bCs/>
                <w:iCs/>
                <w:color w:val="01403F" w:themeColor="accent1" w:themeShade="80"/>
              </w:rPr>
              <w:t xml:space="preserve">Inclusion and </w:t>
            </w:r>
            <w:r w:rsidR="007425E5">
              <w:rPr>
                <w:rFonts w:ascii="Garamond" w:hAnsi="Garamond"/>
                <w:b/>
                <w:bCs/>
                <w:iCs/>
                <w:color w:val="01403F" w:themeColor="accent1" w:themeShade="80"/>
              </w:rPr>
              <w:t>E</w:t>
            </w:r>
            <w:r w:rsidRPr="007425E5">
              <w:rPr>
                <w:rFonts w:ascii="Garamond" w:hAnsi="Garamond"/>
                <w:b/>
                <w:bCs/>
                <w:iCs/>
                <w:color w:val="01403F" w:themeColor="accent1" w:themeShade="80"/>
              </w:rPr>
              <w:t xml:space="preserve">xclusion </w:t>
            </w:r>
            <w:r w:rsidR="007425E5">
              <w:rPr>
                <w:rFonts w:ascii="Garamond" w:hAnsi="Garamond"/>
                <w:b/>
                <w:bCs/>
                <w:iCs/>
                <w:color w:val="01403F" w:themeColor="accent1" w:themeShade="80"/>
              </w:rPr>
              <w:t>C</w:t>
            </w:r>
            <w:r w:rsidRPr="007425E5">
              <w:rPr>
                <w:rFonts w:ascii="Garamond" w:hAnsi="Garamond"/>
                <w:b/>
                <w:bCs/>
                <w:iCs/>
                <w:color w:val="01403F" w:themeColor="accent1" w:themeShade="80"/>
              </w:rPr>
              <w:t>riteria</w:t>
            </w:r>
          </w:p>
        </w:tc>
      </w:tr>
      <w:tr w14:paraId="6CB7CC31" w14:textId="77777777" w:rsidTr="00901193">
        <w:tblPrEx>
          <w:tblW w:w="0" w:type="auto"/>
          <w:tblInd w:w="421" w:type="dxa"/>
          <w:tblLook w:val="00A0"/>
        </w:tblPrEx>
        <w:trPr>
          <w:trHeight w:val="1048"/>
        </w:trPr>
        <w:tc>
          <w:tcPr>
            <w:tcW w:w="9207" w:type="dxa"/>
            <w:tcBorders>
              <w:top w:val="single" w:sz="4" w:space="0" w:color="auto"/>
              <w:left w:val="single" w:sz="4" w:space="0" w:color="auto"/>
              <w:bottom w:val="single" w:sz="4" w:space="0" w:color="auto"/>
              <w:right w:val="single" w:sz="4" w:space="0" w:color="auto"/>
            </w:tcBorders>
            <w:hideMark/>
          </w:tcPr>
          <w:p w:rsidR="00AD4033" w:rsidRPr="00821C02" w:rsidP="00901193" w14:paraId="33E287CA" w14:textId="234DF323">
            <w:pPr>
              <w:pStyle w:val="ANZDATA-BulletPointsCopy"/>
              <w:rPr>
                <w:rFonts w:ascii="Calibri Light" w:hAnsi="Calibri Light" w:cs="Calibri Light"/>
                <w:i/>
                <w:iCs/>
                <w:color w:val="808080" w:themeColor="background1" w:themeShade="80"/>
                <w:sz w:val="24"/>
                <w:szCs w:val="24"/>
              </w:rPr>
            </w:pPr>
            <w:r w:rsidRPr="00821C02">
              <w:rPr>
                <w:rFonts w:ascii="Calibri Light" w:hAnsi="Calibri Light" w:cs="Calibri Light"/>
                <w:i/>
                <w:iCs/>
                <w:color w:val="808080" w:themeColor="background1" w:themeShade="80"/>
              </w:rPr>
              <w:t>[W</w:t>
            </w:r>
            <w:r w:rsidRPr="00821C02">
              <w:rPr>
                <w:rFonts w:ascii="Calibri Light" w:hAnsi="Calibri Light" w:cs="Calibri Light"/>
                <w:i/>
                <w:iCs/>
                <w:color w:val="808080" w:themeColor="background1" w:themeShade="80"/>
              </w:rPr>
              <w:t xml:space="preserve">ho, </w:t>
            </w:r>
            <w:r w:rsidRPr="00821C02">
              <w:rPr>
                <w:rFonts w:ascii="Calibri Light" w:hAnsi="Calibri Light" w:cs="Calibri Light"/>
                <w:i/>
                <w:iCs/>
                <w:color w:val="808080" w:themeColor="background1" w:themeShade="80"/>
              </w:rPr>
              <w:t>W</w:t>
            </w:r>
            <w:r w:rsidRPr="00821C02">
              <w:rPr>
                <w:rFonts w:ascii="Calibri Light" w:hAnsi="Calibri Light" w:cs="Calibri Light"/>
                <w:i/>
                <w:iCs/>
                <w:color w:val="808080" w:themeColor="background1" w:themeShade="80"/>
              </w:rPr>
              <w:t>hat</w:t>
            </w:r>
            <w:r w:rsidRPr="00821C02">
              <w:rPr>
                <w:rFonts w:ascii="Calibri Light" w:hAnsi="Calibri Light" w:cs="Calibri Light"/>
                <w:i/>
                <w:iCs/>
                <w:color w:val="808080" w:themeColor="background1" w:themeShade="80"/>
              </w:rPr>
              <w:t xml:space="preserve">, </w:t>
            </w:r>
            <w:r w:rsidRPr="00821C02">
              <w:rPr>
                <w:rFonts w:ascii="Calibri Light" w:hAnsi="Calibri Light" w:cs="Calibri Light"/>
                <w:i/>
                <w:iCs/>
                <w:color w:val="808080" w:themeColor="background1" w:themeShade="80"/>
              </w:rPr>
              <w:t>W</w:t>
            </w:r>
            <w:r w:rsidRPr="00821C02">
              <w:rPr>
                <w:rFonts w:ascii="Calibri Light" w:hAnsi="Calibri Light" w:cs="Calibri Light"/>
                <w:i/>
                <w:iCs/>
                <w:color w:val="808080" w:themeColor="background1" w:themeShade="80"/>
              </w:rPr>
              <w:t xml:space="preserve">here, </w:t>
            </w:r>
            <w:r w:rsidRPr="00821C02">
              <w:rPr>
                <w:rFonts w:ascii="Calibri Light" w:hAnsi="Calibri Light" w:cs="Calibri Light"/>
                <w:i/>
                <w:iCs/>
                <w:color w:val="808080" w:themeColor="background1" w:themeShade="80"/>
              </w:rPr>
              <w:t>W</w:t>
            </w:r>
            <w:r w:rsidRPr="00821C02">
              <w:rPr>
                <w:rFonts w:ascii="Calibri Light" w:hAnsi="Calibri Light" w:cs="Calibri Light"/>
                <w:i/>
                <w:iCs/>
                <w:color w:val="808080" w:themeColor="background1" w:themeShade="80"/>
              </w:rPr>
              <w:t>hen</w:t>
            </w:r>
            <w:r w:rsidRPr="00821C02">
              <w:rPr>
                <w:rFonts w:ascii="Calibri Light" w:hAnsi="Calibri Light" w:cs="Calibri Light"/>
                <w:i/>
                <w:iCs/>
                <w:color w:val="808080" w:themeColor="background1" w:themeShade="80"/>
              </w:rPr>
              <w:t xml:space="preserve"> - b</w:t>
            </w:r>
            <w:r w:rsidRPr="00821C02">
              <w:rPr>
                <w:rFonts w:ascii="Calibri Light" w:hAnsi="Calibri Light" w:cs="Calibri Light"/>
                <w:i/>
                <w:iCs/>
                <w:color w:val="808080" w:themeColor="background1" w:themeShade="80"/>
              </w:rPr>
              <w:t>e as precise as possible</w:t>
            </w:r>
            <w:r w:rsidRPr="00821C02">
              <w:rPr>
                <w:rFonts w:ascii="Calibri Light" w:hAnsi="Calibri Light" w:cs="Calibri Light"/>
                <w:i/>
                <w:iCs/>
                <w:color w:val="808080" w:themeColor="background1" w:themeShade="80"/>
              </w:rPr>
              <w:t>]</w:t>
            </w:r>
          </w:p>
          <w:p w:rsidR="00AD4033" w:rsidRPr="00821C02" w:rsidP="00901193" w14:paraId="14801339" w14:textId="65943868">
            <w:pPr>
              <w:pStyle w:val="ANZDATA-BulletPointsCopy"/>
              <w:rPr>
                <w:rFonts w:ascii="Calibri Light" w:hAnsi="Calibri Light" w:cs="Calibri Light"/>
                <w:i/>
                <w:iCs/>
                <w:color w:val="808080" w:themeColor="background1" w:themeShade="80"/>
              </w:rPr>
            </w:pPr>
            <w:r w:rsidRPr="00821C02">
              <w:rPr>
                <w:rFonts w:ascii="Calibri Light" w:hAnsi="Calibri Light" w:cs="Calibri Light"/>
                <w:i/>
                <w:iCs/>
                <w:color w:val="808080" w:themeColor="background1" w:themeShade="80"/>
              </w:rPr>
              <w:t>[</w:t>
            </w:r>
            <w:r w:rsidRPr="00821C02">
              <w:rPr>
                <w:rFonts w:ascii="Calibri Light" w:hAnsi="Calibri Light" w:cs="Calibri Light"/>
                <w:i/>
                <w:iCs/>
                <w:color w:val="808080" w:themeColor="background1" w:themeShade="80"/>
              </w:rPr>
              <w:t xml:space="preserve">Common exclusions (not always justified) – children, patients treated outside Aus/NZ, multiple organ transplant recipients, patients surviving &lt;30 days after commencing </w:t>
            </w:r>
            <w:r w:rsidR="00304FC8">
              <w:rPr>
                <w:rFonts w:ascii="Calibri Light" w:hAnsi="Calibri Light" w:cs="Calibri Light"/>
                <w:i/>
                <w:iCs/>
                <w:color w:val="808080" w:themeColor="background1" w:themeShade="80"/>
              </w:rPr>
              <w:t>K</w:t>
            </w:r>
            <w:r w:rsidRPr="00821C02">
              <w:rPr>
                <w:rFonts w:ascii="Calibri Light" w:hAnsi="Calibri Light" w:cs="Calibri Light"/>
                <w:i/>
                <w:iCs/>
                <w:color w:val="808080" w:themeColor="background1" w:themeShade="80"/>
              </w:rPr>
              <w:t>RT</w:t>
            </w:r>
            <w:r w:rsidRPr="00821C02">
              <w:rPr>
                <w:rFonts w:ascii="Calibri Light" w:hAnsi="Calibri Light" w:cs="Calibri Light"/>
                <w:i/>
                <w:iCs/>
                <w:color w:val="808080" w:themeColor="background1" w:themeShade="80"/>
              </w:rPr>
              <w:t>]</w:t>
            </w:r>
          </w:p>
          <w:p w:rsidR="00AD4033" w:rsidRPr="00AD4033" w:rsidP="00821C02" w14:paraId="106E2616" w14:textId="77777777">
            <w:pPr>
              <w:pStyle w:val="ANZDATA-BulletPointsCopy"/>
              <w:numPr>
                <w:ilvl w:val="0"/>
                <w:numId w:val="0"/>
              </w:numPr>
              <w:ind w:left="720"/>
              <w:rPr>
                <w:rFonts w:ascii="Calibri Light" w:hAnsi="Calibri Light" w:cs="Calibri Light"/>
              </w:rPr>
            </w:pPr>
            <w:r w:rsidRPr="00C56129">
              <w:rPr>
                <w:rFonts w:ascii="Calibri Light" w:hAnsi="Calibri Light" w:cs="Calibri Light"/>
                <w:i/>
                <w:iCs/>
                <w:color w:val="808080" w:themeColor="background1" w:themeShade="80"/>
                <w:sz w:val="18"/>
                <w:szCs w:val="16"/>
              </w:rPr>
              <w:t>Example: “Adult (aged 18+) recipients of primary kidney-only transplants performed in Australia during 2001-2010”</w:t>
            </w:r>
          </w:p>
        </w:tc>
      </w:tr>
    </w:tbl>
    <w:p w:rsidR="00AD4033" w:rsidRPr="00AD4033" w:rsidP="00AD4033" w14:paraId="62216876" w14:textId="77777777"/>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95"/>
      </w:tblGrid>
      <w:tr w14:paraId="50238B5E" w14:textId="77777777" w:rsidTr="00006880">
        <w:tblPrEx>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277"/>
        </w:trPr>
        <w:tc>
          <w:tcPr>
            <w:tcW w:w="9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D4033" w:rsidRPr="00AD4033" w:rsidP="00C56129" w14:paraId="36B17007" w14:textId="537CB48C">
            <w:pPr>
              <w:spacing w:after="0" w:line="240" w:lineRule="auto"/>
              <w:rPr>
                <w:i/>
                <w:iCs/>
              </w:rPr>
            </w:pPr>
            <w:bookmarkStart w:id="2" w:name="_Hlk90632267"/>
            <w:r w:rsidRPr="007425E5">
              <w:rPr>
                <w:rFonts w:ascii="Garamond" w:hAnsi="Garamond"/>
                <w:b/>
                <w:bCs/>
                <w:iCs/>
                <w:color w:val="01403F" w:themeColor="accent1" w:themeShade="80"/>
              </w:rPr>
              <w:t xml:space="preserve">Clear </w:t>
            </w:r>
            <w:r w:rsidR="0037653C">
              <w:rPr>
                <w:rFonts w:ascii="Garamond" w:hAnsi="Garamond"/>
                <w:b/>
                <w:bCs/>
                <w:iCs/>
                <w:color w:val="01403F" w:themeColor="accent1" w:themeShade="80"/>
              </w:rPr>
              <w:t>D</w:t>
            </w:r>
            <w:r w:rsidRPr="007425E5">
              <w:rPr>
                <w:rFonts w:ascii="Garamond" w:hAnsi="Garamond"/>
                <w:b/>
                <w:bCs/>
                <w:iCs/>
                <w:color w:val="01403F" w:themeColor="accent1" w:themeShade="80"/>
              </w:rPr>
              <w:t>efinitions</w:t>
            </w:r>
            <w:r w:rsidR="00C56129">
              <w:rPr>
                <w:rFonts w:ascii="Garamond" w:hAnsi="Garamond"/>
                <w:b/>
                <w:bCs/>
                <w:iCs/>
                <w:color w:val="01403F" w:themeColor="accent1" w:themeShade="80"/>
              </w:rPr>
              <w:t xml:space="preserve"> (</w:t>
            </w:r>
            <w:r w:rsidRPr="007425E5">
              <w:rPr>
                <w:rFonts w:ascii="Garamond" w:hAnsi="Garamond"/>
                <w:b/>
                <w:bCs/>
                <w:iCs/>
                <w:color w:val="01403F" w:themeColor="accent1" w:themeShade="80"/>
              </w:rPr>
              <w:t>where relevant</w:t>
            </w:r>
            <w:r w:rsidR="00C56129">
              <w:rPr>
                <w:rFonts w:ascii="Garamond" w:hAnsi="Garamond"/>
                <w:b/>
                <w:bCs/>
                <w:iCs/>
                <w:color w:val="01403F" w:themeColor="accent1" w:themeShade="80"/>
              </w:rPr>
              <w:t>)</w:t>
            </w:r>
          </w:p>
        </w:tc>
      </w:tr>
      <w:tr w14:paraId="7C14A183" w14:textId="77777777" w:rsidTr="00901193">
        <w:tblPrEx>
          <w:tblW w:w="0" w:type="auto"/>
          <w:tblInd w:w="421" w:type="dxa"/>
          <w:tblLook w:val="00A0"/>
        </w:tblPrEx>
        <w:trPr>
          <w:trHeight w:val="960"/>
        </w:trPr>
        <w:tc>
          <w:tcPr>
            <w:tcW w:w="9207" w:type="dxa"/>
            <w:tcBorders>
              <w:top w:val="single" w:sz="4" w:space="0" w:color="auto"/>
              <w:left w:val="single" w:sz="4" w:space="0" w:color="auto"/>
              <w:bottom w:val="single" w:sz="4" w:space="0" w:color="auto"/>
              <w:right w:val="single" w:sz="4" w:space="0" w:color="auto"/>
            </w:tcBorders>
            <w:hideMark/>
          </w:tcPr>
          <w:p w:rsidR="00AD4033" w:rsidRPr="00C56129" w:rsidP="00901193" w14:paraId="7EA67248" w14:textId="7AFFDF14">
            <w:pPr>
              <w:pStyle w:val="ANZDATA-BulletPointsCopy"/>
              <w:rPr>
                <w:rFonts w:ascii="Calibri Light" w:hAnsi="Calibri Light" w:cs="Calibri Light"/>
                <w:i/>
                <w:iCs/>
                <w:color w:val="808080" w:themeColor="background1" w:themeShade="80"/>
                <w:sz w:val="24"/>
                <w:szCs w:val="24"/>
              </w:rPr>
            </w:pPr>
            <w:r>
              <w:rPr>
                <w:rFonts w:ascii="Calibri Light" w:hAnsi="Calibri Light" w:cs="Calibri Light"/>
                <w:i/>
                <w:iCs/>
                <w:color w:val="808080" w:themeColor="background1" w:themeShade="80"/>
              </w:rPr>
              <w:t>[</w:t>
            </w:r>
            <w:r w:rsidRPr="00C56129">
              <w:rPr>
                <w:rFonts w:ascii="Calibri Light" w:hAnsi="Calibri Light" w:cs="Calibri Light"/>
                <w:i/>
                <w:iCs/>
                <w:color w:val="808080" w:themeColor="background1" w:themeShade="80"/>
              </w:rPr>
              <w:t xml:space="preserve">Exposure(s) – </w:t>
            </w:r>
            <w:r w:rsidRPr="00C56129">
              <w:rPr>
                <w:rFonts w:ascii="Calibri Light" w:hAnsi="Calibri Light" w:cs="Calibri Light"/>
                <w:i/>
                <w:iCs/>
                <w:color w:val="808080" w:themeColor="background1" w:themeShade="80"/>
                <w:sz w:val="18"/>
                <w:szCs w:val="16"/>
              </w:rPr>
              <w:t>Example: Donor type (livin</w:t>
            </w:r>
            <w:r w:rsidRPr="00C56129">
              <w:rPr>
                <w:rFonts w:ascii="Calibri Light" w:hAnsi="Calibri Light" w:cs="Calibri Light"/>
                <w:i/>
                <w:iCs/>
                <w:color w:val="808080" w:themeColor="background1" w:themeShade="80"/>
                <w:sz w:val="18"/>
                <w:szCs w:val="16"/>
              </w:rPr>
              <w:t>g, deceased)</w:t>
            </w:r>
            <w:r>
              <w:rPr>
                <w:rFonts w:ascii="Calibri Light" w:hAnsi="Calibri Light" w:cs="Calibri Light"/>
                <w:i/>
                <w:iCs/>
                <w:color w:val="808080" w:themeColor="background1" w:themeShade="80"/>
              </w:rPr>
              <w:t>]</w:t>
            </w:r>
          </w:p>
          <w:p w:rsidR="00AD4033" w:rsidRPr="00C56129" w:rsidP="00901193" w14:paraId="527B2BE4" w14:textId="2A23B4FF">
            <w:pPr>
              <w:pStyle w:val="ANZDATA-BulletPointsCopy"/>
              <w:rPr>
                <w:rFonts w:ascii="Calibri Light" w:hAnsi="Calibri Light" w:cs="Calibri Light"/>
                <w:i/>
                <w:iCs/>
                <w:color w:val="808080" w:themeColor="background1" w:themeShade="80"/>
              </w:rPr>
            </w:pPr>
            <w:r>
              <w:rPr>
                <w:rFonts w:ascii="Calibri Light" w:hAnsi="Calibri Light" w:cs="Calibri Light"/>
                <w:i/>
                <w:iCs/>
                <w:color w:val="808080" w:themeColor="background1" w:themeShade="80"/>
              </w:rPr>
              <w:t>[</w:t>
            </w:r>
            <w:r w:rsidRPr="00C56129">
              <w:rPr>
                <w:rFonts w:ascii="Calibri Light" w:hAnsi="Calibri Light" w:cs="Calibri Light"/>
                <w:i/>
                <w:iCs/>
                <w:color w:val="808080" w:themeColor="background1" w:themeShade="80"/>
              </w:rPr>
              <w:t xml:space="preserve">Confounders – </w:t>
            </w:r>
            <w:r w:rsidRPr="00C56129">
              <w:rPr>
                <w:rFonts w:ascii="Calibri Light" w:hAnsi="Calibri Light" w:cs="Calibri Light"/>
                <w:i/>
                <w:iCs/>
                <w:color w:val="808080" w:themeColor="background1" w:themeShade="80"/>
                <w:sz w:val="18"/>
                <w:szCs w:val="16"/>
              </w:rPr>
              <w:t>Example: Age at transplant</w:t>
            </w:r>
            <w:r>
              <w:rPr>
                <w:rFonts w:ascii="Calibri Light" w:hAnsi="Calibri Light" w:cs="Calibri Light"/>
                <w:i/>
                <w:iCs/>
                <w:color w:val="808080" w:themeColor="background1" w:themeShade="80"/>
              </w:rPr>
              <w:t>]</w:t>
            </w:r>
          </w:p>
          <w:p w:rsidR="00AD4033" w:rsidRPr="00C56129" w:rsidP="00901193" w14:paraId="5A4FADDB" w14:textId="45044366">
            <w:pPr>
              <w:pStyle w:val="ANZDATA-BulletPointsCopy"/>
              <w:rPr>
                <w:rFonts w:ascii="Calibri Light" w:hAnsi="Calibri Light" w:cs="Calibri Light"/>
                <w:i/>
                <w:iCs/>
                <w:color w:val="808080" w:themeColor="background1" w:themeShade="80"/>
              </w:rPr>
            </w:pPr>
            <w:r>
              <w:rPr>
                <w:rFonts w:ascii="Calibri Light" w:hAnsi="Calibri Light" w:cs="Calibri Light"/>
                <w:i/>
                <w:iCs/>
                <w:color w:val="808080" w:themeColor="background1" w:themeShade="80"/>
              </w:rPr>
              <w:t>[</w:t>
            </w:r>
            <w:r w:rsidRPr="00C56129">
              <w:rPr>
                <w:rFonts w:ascii="Calibri Light" w:hAnsi="Calibri Light" w:cs="Calibri Light"/>
                <w:i/>
                <w:iCs/>
                <w:color w:val="808080" w:themeColor="background1" w:themeShade="80"/>
              </w:rPr>
              <w:t xml:space="preserve">Primary outcome – </w:t>
            </w:r>
            <w:r w:rsidRPr="00C56129">
              <w:rPr>
                <w:rFonts w:ascii="Calibri Light" w:hAnsi="Calibri Light" w:cs="Calibri Light"/>
                <w:i/>
                <w:iCs/>
                <w:color w:val="808080" w:themeColor="background1" w:themeShade="80"/>
                <w:sz w:val="18"/>
                <w:szCs w:val="16"/>
              </w:rPr>
              <w:t>Example: Graft survival</w:t>
            </w:r>
            <w:r>
              <w:rPr>
                <w:rFonts w:ascii="Calibri Light" w:hAnsi="Calibri Light" w:cs="Calibri Light"/>
                <w:i/>
                <w:iCs/>
                <w:color w:val="808080" w:themeColor="background1" w:themeShade="80"/>
                <w:sz w:val="18"/>
                <w:szCs w:val="16"/>
              </w:rPr>
              <w:t>]</w:t>
            </w:r>
          </w:p>
          <w:p w:rsidR="00AD4033" w:rsidRPr="00C56129" w:rsidP="00C56129" w14:paraId="132E8E45" w14:textId="76E3C510">
            <w:pPr>
              <w:pStyle w:val="ANZDATA-BulletPointsCopy"/>
              <w:rPr>
                <w:rFonts w:ascii="Calibri Light" w:hAnsi="Calibri Light" w:cs="Calibri Light"/>
                <w:i/>
                <w:iCs/>
                <w:color w:val="808080" w:themeColor="background1" w:themeShade="80"/>
              </w:rPr>
            </w:pPr>
            <w:r>
              <w:rPr>
                <w:rFonts w:ascii="Calibri Light" w:hAnsi="Calibri Light" w:cs="Calibri Light"/>
                <w:i/>
                <w:iCs/>
                <w:color w:val="808080" w:themeColor="background1" w:themeShade="80"/>
              </w:rPr>
              <w:t>[</w:t>
            </w:r>
            <w:r w:rsidRPr="00C56129">
              <w:rPr>
                <w:rFonts w:ascii="Calibri Light" w:hAnsi="Calibri Light" w:cs="Calibri Light"/>
                <w:i/>
                <w:iCs/>
                <w:color w:val="808080" w:themeColor="background1" w:themeShade="80"/>
              </w:rPr>
              <w:t xml:space="preserve">Secondary outcome(s) – </w:t>
            </w:r>
            <w:r w:rsidRPr="00C56129">
              <w:rPr>
                <w:rFonts w:ascii="Calibri Light" w:hAnsi="Calibri Light" w:cs="Calibri Light"/>
                <w:i/>
                <w:iCs/>
                <w:color w:val="808080" w:themeColor="background1" w:themeShade="80"/>
                <w:sz w:val="18"/>
                <w:szCs w:val="16"/>
              </w:rPr>
              <w:t>Example: Patient survival</w:t>
            </w:r>
            <w:r>
              <w:rPr>
                <w:rFonts w:ascii="Calibri Light" w:hAnsi="Calibri Light" w:cs="Calibri Light"/>
                <w:i/>
                <w:iCs/>
                <w:color w:val="808080" w:themeColor="background1" w:themeShade="80"/>
                <w:sz w:val="18"/>
                <w:szCs w:val="16"/>
              </w:rPr>
              <w:t>]</w:t>
            </w:r>
          </w:p>
        </w:tc>
      </w:tr>
      <w:bookmarkEnd w:id="2"/>
    </w:tbl>
    <w:p w:rsidR="00AD4033" w:rsidRPr="00AD4033" w:rsidP="00AD4033" w14:paraId="3E85247D" w14:textId="77777777"/>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95"/>
      </w:tblGrid>
      <w:tr w14:paraId="6174E8D2" w14:textId="77777777" w:rsidTr="007425E5">
        <w:tblPrEx>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63"/>
        </w:trPr>
        <w:tc>
          <w:tcPr>
            <w:tcW w:w="9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D4033" w:rsidRPr="00AD4033" w:rsidP="007425E5" w14:paraId="14D599AB" w14:textId="77777777">
            <w:pPr>
              <w:spacing w:after="0" w:line="240" w:lineRule="auto"/>
              <w:rPr>
                <w:i/>
                <w:iCs/>
              </w:rPr>
            </w:pPr>
            <w:r w:rsidRPr="007425E5">
              <w:rPr>
                <w:rFonts w:ascii="Garamond" w:hAnsi="Garamond"/>
                <w:b/>
                <w:bCs/>
                <w:iCs/>
                <w:color w:val="01403F" w:themeColor="accent1" w:themeShade="80"/>
              </w:rPr>
              <w:t>Ethnicity Consideration</w:t>
            </w:r>
            <w:r w:rsidRPr="00AD4033">
              <w:t xml:space="preserve"> </w:t>
            </w:r>
          </w:p>
        </w:tc>
      </w:tr>
      <w:tr w14:paraId="01395DA6" w14:textId="77777777" w:rsidTr="00901193">
        <w:tblPrEx>
          <w:tblW w:w="0" w:type="auto"/>
          <w:tblInd w:w="421" w:type="dxa"/>
          <w:tblLook w:val="00A0"/>
        </w:tblPrEx>
        <w:trPr>
          <w:trHeight w:val="960"/>
        </w:trPr>
        <w:tc>
          <w:tcPr>
            <w:tcW w:w="9207" w:type="dxa"/>
            <w:tcBorders>
              <w:top w:val="single" w:sz="4" w:space="0" w:color="auto"/>
              <w:left w:val="single" w:sz="4" w:space="0" w:color="auto"/>
              <w:bottom w:val="single" w:sz="4" w:space="0" w:color="auto"/>
              <w:right w:val="single" w:sz="4" w:space="0" w:color="auto"/>
            </w:tcBorders>
          </w:tcPr>
          <w:p w:rsidR="00337DCA" w:rsidRPr="006D71C0" w:rsidP="00EB7E2B" w14:paraId="542DE853" w14:textId="201EE52F">
            <w:pPr>
              <w:pStyle w:val="ANZDATA-BulletPointsCopy"/>
              <w:rPr>
                <w:rFonts w:ascii="Calibri Light" w:hAnsi="Calibri Light" w:cs="Calibri Light"/>
                <w:i/>
                <w:iCs/>
                <w:color w:val="808080" w:themeColor="background1" w:themeShade="80"/>
              </w:rPr>
            </w:pPr>
            <w:r w:rsidRPr="006D71C0">
              <w:rPr>
                <w:rFonts w:ascii="Calibri Light" w:hAnsi="Calibri Light" w:cs="Calibri Light"/>
                <w:i/>
                <w:iCs/>
                <w:color w:val="808080" w:themeColor="background1" w:themeShade="80"/>
              </w:rPr>
              <w:t>[ANZORRG strongly discourages researchers from treating ethnicity as a confounder and adjusting for this within analyses without careful consideration. Instead, we would encourage adjusting for the determinants of health or risk factors that may be differentially and inequitably distributed.  Further information on the Registries position can be found here]</w:t>
            </w:r>
          </w:p>
          <w:p w:rsidR="00AD4033" w:rsidRPr="00C76351" w:rsidP="00EB7E2B" w14:paraId="5D14A6DD" w14:textId="0CE15256">
            <w:pPr>
              <w:pStyle w:val="ANZDATA-BulletPointsCopy"/>
              <w:rPr>
                <w:rFonts w:ascii="Calibri Light" w:hAnsi="Calibri Light" w:cs="Calibri Light"/>
                <w:i/>
                <w:iCs/>
                <w:color w:val="808080" w:themeColor="background1" w:themeShade="80"/>
              </w:rPr>
            </w:pPr>
            <w:r>
              <w:rPr>
                <w:rFonts w:ascii="Calibri Light" w:hAnsi="Calibri Light" w:cs="Calibri Light"/>
                <w:i/>
                <w:iCs/>
                <w:color w:val="808080" w:themeColor="background1" w:themeShade="80"/>
              </w:rPr>
              <w:t>[</w:t>
            </w:r>
            <w:r w:rsidRPr="00C76351">
              <w:rPr>
                <w:rFonts w:ascii="Calibri Light" w:hAnsi="Calibri Light" w:cs="Calibri Light"/>
                <w:i/>
                <w:iCs/>
                <w:color w:val="808080" w:themeColor="background1" w:themeShade="80"/>
              </w:rPr>
              <w:t xml:space="preserve">Refer to </w:t>
            </w:r>
            <w:hyperlink r:id="rId5" w:history="1">
              <w:r w:rsidRPr="009F4BFD">
                <w:rPr>
                  <w:rFonts w:ascii="Calibri Light" w:hAnsi="Calibri Light" w:cs="Calibri Light"/>
                  <w:i/>
                  <w:iCs/>
                  <w:color w:val="808080" w:themeColor="background1" w:themeShade="80"/>
                </w:rPr>
                <w:t>Guidance on data requests relating to patient ethnicity</w:t>
              </w:r>
            </w:hyperlink>
            <w:r w:rsidRPr="00C76351">
              <w:rPr>
                <w:rFonts w:ascii="Calibri Light" w:hAnsi="Calibri Light" w:cs="Calibri Light"/>
                <w:i/>
                <w:iCs/>
                <w:color w:val="808080" w:themeColor="background1" w:themeShade="80"/>
              </w:rPr>
              <w:t xml:space="preserve"> for further details</w:t>
            </w:r>
            <w:r>
              <w:rPr>
                <w:rFonts w:ascii="Calibri Light" w:hAnsi="Calibri Light" w:cs="Calibri Light"/>
                <w:i/>
                <w:iCs/>
                <w:color w:val="808080" w:themeColor="background1" w:themeShade="80"/>
              </w:rPr>
              <w:t>]</w:t>
            </w:r>
          </w:p>
          <w:p w:rsidR="00AD4033" w:rsidRPr="00C76351" w:rsidP="00EB7E2B" w14:paraId="7C525FAC" w14:textId="0EBB845B">
            <w:pPr>
              <w:pStyle w:val="ANZDATA-BulletPointsCopy"/>
              <w:numPr>
                <w:ilvl w:val="0"/>
                <w:numId w:val="0"/>
              </w:numPr>
              <w:ind w:left="426"/>
              <w:rPr>
                <w:rFonts w:ascii="Calibri Light" w:hAnsi="Calibri Light" w:cs="Calibri Light"/>
                <w:i/>
                <w:iCs/>
                <w:color w:val="808080" w:themeColor="background1" w:themeShade="80"/>
              </w:rPr>
            </w:pPr>
            <w:r>
              <w:rPr>
                <w:rFonts w:ascii="Calibri Light" w:hAnsi="Calibri Light" w:cs="Calibri Light"/>
                <w:i/>
                <w:iCs/>
                <w:color w:val="808080" w:themeColor="background1" w:themeShade="80"/>
              </w:rPr>
              <w:br/>
            </w:r>
            <w:r w:rsidRPr="00C76351">
              <w:rPr>
                <w:rFonts w:ascii="Calibri Light" w:hAnsi="Calibri Light" w:cs="Calibri Light"/>
                <w:i/>
                <w:iCs/>
                <w:color w:val="808080" w:themeColor="background1" w:themeShade="80"/>
              </w:rPr>
              <w:t xml:space="preserve">All requests for data for research purposes will be classified according to the following criteria: </w:t>
            </w:r>
          </w:p>
          <w:p w:rsidR="00AD4033" w:rsidRPr="00EB7E2B" w:rsidP="00EB7E2B" w14:paraId="7F2D3F31" w14:textId="66D07818">
            <w:pPr>
              <w:pStyle w:val="ANZDATA-BulletPointsCopy"/>
              <w:rPr>
                <w:rFonts w:ascii="Calibri Light" w:hAnsi="Calibri Light" w:cs="Calibri Light"/>
                <w:i/>
                <w:iCs/>
                <w:color w:val="808080" w:themeColor="background1" w:themeShade="80"/>
              </w:rPr>
            </w:pPr>
            <w:r w:rsidRPr="006D71C0">
              <w:rPr>
                <w:rFonts w:ascii="Calibri Light" w:hAnsi="Calibri Light" w:cs="Calibri Light"/>
                <w:b/>
                <w:bCs/>
                <w:i/>
                <w:iCs/>
                <w:color w:val="808080" w:themeColor="background1" w:themeShade="80"/>
              </w:rPr>
              <w:t>Group 1</w:t>
            </w:r>
            <w:r w:rsidRPr="00EB7E2B">
              <w:rPr>
                <w:rFonts w:ascii="Calibri Light" w:hAnsi="Calibri Light" w:cs="Calibri Light"/>
                <w:i/>
                <w:iCs/>
                <w:color w:val="808080" w:themeColor="background1" w:themeShade="80"/>
              </w:rPr>
              <w:t xml:space="preserve">: </w:t>
            </w:r>
            <w:r w:rsidRPr="00EB7E2B" w:rsidR="00337DCA">
              <w:rPr>
                <w:rFonts w:ascii="Calibri Light" w:hAnsi="Calibri Light" w:cs="Calibri Light"/>
                <w:i/>
                <w:iCs/>
                <w:color w:val="808080" w:themeColor="background1" w:themeShade="80"/>
              </w:rPr>
              <w:t>N</w:t>
            </w:r>
            <w:r w:rsidRPr="00EB7E2B">
              <w:rPr>
                <w:rFonts w:ascii="Calibri Light" w:hAnsi="Calibri Light" w:cs="Calibri Light"/>
                <w:i/>
                <w:iCs/>
                <w:color w:val="808080" w:themeColor="background1" w:themeShade="80"/>
              </w:rPr>
              <w:t xml:space="preserve">o ethnicity data requested </w:t>
            </w:r>
          </w:p>
          <w:p w:rsidR="00EB7E2B" w:rsidP="00EB7E2B" w14:paraId="41A5A7AF" w14:textId="77777777">
            <w:pPr>
              <w:pStyle w:val="ANZDATA-BulletPointsCopy"/>
            </w:pPr>
            <w:r w:rsidRPr="006D71C0">
              <w:rPr>
                <w:rFonts w:ascii="Calibri Light" w:hAnsi="Calibri Light" w:cs="Calibri Light"/>
                <w:b/>
                <w:bCs/>
                <w:i/>
                <w:iCs/>
                <w:color w:val="808080" w:themeColor="background1" w:themeShade="80"/>
              </w:rPr>
              <w:t>Group 2A</w:t>
            </w:r>
            <w:r w:rsidRPr="00EB7E2B">
              <w:rPr>
                <w:rFonts w:ascii="Calibri Light" w:hAnsi="Calibri Light" w:cs="Calibri Light"/>
                <w:i/>
                <w:iCs/>
                <w:color w:val="808080" w:themeColor="background1" w:themeShade="80"/>
              </w:rPr>
              <w:t xml:space="preserve">: </w:t>
            </w:r>
            <w:r w:rsidRPr="00EB7E2B" w:rsidR="00337DCA">
              <w:rPr>
                <w:rFonts w:ascii="Calibri Light" w:hAnsi="Calibri Light" w:cs="Calibri Light"/>
                <w:i/>
                <w:iCs/>
                <w:color w:val="808080" w:themeColor="background1" w:themeShade="80"/>
              </w:rPr>
              <w:t>E</w:t>
            </w:r>
            <w:r w:rsidRPr="00EB7E2B">
              <w:rPr>
                <w:rFonts w:ascii="Calibri Light" w:hAnsi="Calibri Light" w:cs="Calibri Light"/>
                <w:i/>
                <w:iCs/>
                <w:color w:val="808080" w:themeColor="background1" w:themeShade="80"/>
              </w:rPr>
              <w:t>thnicity data requested to describe the cohort. It will NOT be included in statistical models for analysis</w:t>
            </w:r>
            <w:r w:rsidRPr="00337DCA">
              <w:t xml:space="preserve">. </w:t>
            </w:r>
          </w:p>
          <w:p w:rsidR="00337DCA" w:rsidRPr="00337DCA" w:rsidP="00EB7E2B" w14:paraId="6E15344A" w14:textId="71CDB4EE">
            <w:pPr>
              <w:pStyle w:val="ANZDATA-BulletPointsCopy"/>
              <w:numPr>
                <w:ilvl w:val="2"/>
                <w:numId w:val="11"/>
              </w:numPr>
              <w:rPr>
                <w:rFonts w:ascii="Calibri Light" w:hAnsi="Calibri Light" w:cs="Calibri Light"/>
                <w:i/>
                <w:iCs/>
                <w:color w:val="808080" w:themeColor="background1" w:themeShade="80"/>
              </w:rPr>
            </w:pPr>
            <w:r w:rsidRPr="00337DCA">
              <w:rPr>
                <w:rFonts w:ascii="Calibri Light" w:hAnsi="Calibri Light" w:cs="Calibri Light"/>
                <w:i/>
                <w:iCs/>
                <w:color w:val="808080" w:themeColor="background1" w:themeShade="80"/>
              </w:rPr>
              <w:t xml:space="preserve">Please describe how you plan to categorise ethnicity (For example standard categories for reporting are Aboriginal/Torres Strait Islander, Māori, </w:t>
            </w:r>
            <w:r w:rsidR="000F4E15">
              <w:rPr>
                <w:rFonts w:ascii="Calibri Light" w:hAnsi="Calibri Light" w:cs="Calibri Light"/>
                <w:i/>
                <w:iCs/>
                <w:color w:val="808080" w:themeColor="background1" w:themeShade="80"/>
              </w:rPr>
              <w:t>Pacific Peoples</w:t>
            </w:r>
            <w:r w:rsidRPr="00337DCA">
              <w:rPr>
                <w:rFonts w:ascii="Calibri Light" w:hAnsi="Calibri Light" w:cs="Calibri Light"/>
                <w:i/>
                <w:iCs/>
                <w:color w:val="808080" w:themeColor="background1" w:themeShade="80"/>
              </w:rPr>
              <w:t xml:space="preserve"> and Other.) </w:t>
            </w:r>
          </w:p>
          <w:p w:rsidR="00EB7E2B" w:rsidRPr="00EB7E2B" w:rsidP="00EB7E2B" w14:paraId="0FE7C8F2" w14:textId="77777777">
            <w:pPr>
              <w:pStyle w:val="ANZDATA-BulletPointsCopy"/>
            </w:pPr>
            <w:r w:rsidRPr="006D71C0">
              <w:rPr>
                <w:rFonts w:ascii="Calibri Light" w:hAnsi="Calibri Light" w:cs="Calibri Light"/>
                <w:b/>
                <w:bCs/>
                <w:i/>
                <w:iCs/>
                <w:color w:val="808080" w:themeColor="background1" w:themeShade="80"/>
              </w:rPr>
              <w:t>Group 2B</w:t>
            </w:r>
            <w:r w:rsidRPr="006D71C0">
              <w:rPr>
                <w:rFonts w:ascii="Calibri Light" w:hAnsi="Calibri Light" w:cs="Calibri Light"/>
                <w:i/>
                <w:iCs/>
                <w:color w:val="808080" w:themeColor="background1" w:themeShade="80"/>
              </w:rPr>
              <w:t>: Ethnicity data is requested for describing the cohort and for inclusion in statistical models for analysis, but ethnicity is not the primary focus of the research</w:t>
            </w:r>
            <w:r>
              <w:t xml:space="preserve">.  </w:t>
            </w:r>
          </w:p>
          <w:p w:rsidR="00EB7E2B" w:rsidP="00EB7E2B" w14:paraId="35340023" w14:textId="3811F18B">
            <w:pPr>
              <w:pStyle w:val="ANZDATA-BulletPointsCopy"/>
              <w:numPr>
                <w:ilvl w:val="2"/>
                <w:numId w:val="11"/>
              </w:numPr>
              <w:rPr>
                <w:rFonts w:ascii="Calibri Light" w:hAnsi="Calibri Light" w:cs="Calibri Light"/>
                <w:i/>
                <w:iCs/>
                <w:color w:val="808080" w:themeColor="background1" w:themeShade="80"/>
              </w:rPr>
            </w:pPr>
            <w:r w:rsidRPr="00C76351">
              <w:rPr>
                <w:rFonts w:ascii="Calibri Light" w:hAnsi="Calibri Light" w:cs="Calibri Light"/>
                <w:i/>
                <w:iCs/>
                <w:color w:val="808080" w:themeColor="background1" w:themeShade="80"/>
              </w:rPr>
              <w:t xml:space="preserve">Please describe how you plan to categorise ethnicity (For example standard categories for reporting are Aboriginal/Torres Strait Islander, Māori, </w:t>
            </w:r>
            <w:r w:rsidR="000F4E15">
              <w:rPr>
                <w:rFonts w:ascii="Calibri Light" w:hAnsi="Calibri Light" w:cs="Calibri Light"/>
                <w:i/>
                <w:iCs/>
                <w:color w:val="808080" w:themeColor="background1" w:themeShade="80"/>
              </w:rPr>
              <w:t>Pacific Peoples</w:t>
            </w:r>
            <w:r w:rsidRPr="00C76351">
              <w:rPr>
                <w:rFonts w:ascii="Calibri Light" w:hAnsi="Calibri Light" w:cs="Calibri Light"/>
                <w:i/>
                <w:iCs/>
                <w:color w:val="808080" w:themeColor="background1" w:themeShade="80"/>
              </w:rPr>
              <w:t xml:space="preserve"> and Other.) </w:t>
            </w:r>
          </w:p>
          <w:p w:rsidR="00AD4033" w:rsidRPr="00EB7E2B" w:rsidP="00EB7E2B" w14:paraId="05DE48CB" w14:textId="59E3B2BC">
            <w:pPr>
              <w:pStyle w:val="ANZDATA-BulletPointsCopy"/>
              <w:numPr>
                <w:ilvl w:val="2"/>
                <w:numId w:val="11"/>
              </w:numPr>
              <w:rPr>
                <w:rFonts w:ascii="Calibri Light" w:hAnsi="Calibri Light" w:cs="Calibri Light"/>
                <w:i/>
                <w:iCs/>
                <w:color w:val="808080" w:themeColor="background1" w:themeShade="80"/>
              </w:rPr>
            </w:pPr>
            <w:r w:rsidRPr="00C76351">
              <w:rPr>
                <w:rFonts w:ascii="Calibri Light" w:hAnsi="Calibri Light" w:cs="Calibri Light"/>
                <w:i/>
                <w:iCs/>
                <w:color w:val="808080" w:themeColor="background1" w:themeShade="80"/>
              </w:rPr>
              <w:t>Please outline how ethnicity is relevant to your research question and why you plan to adjust for this in your model?</w:t>
            </w:r>
          </w:p>
          <w:p w:rsidR="00AD4033" w:rsidRPr="006D71C0" w:rsidP="00EB7E2B" w14:paraId="6B3C3F15" w14:textId="0DC8AC79">
            <w:pPr>
              <w:pStyle w:val="ANZDATA-BulletPointsCopy"/>
              <w:rPr>
                <w:rFonts w:ascii="Calibri Light" w:hAnsi="Calibri Light" w:cs="Calibri Light"/>
                <w:i/>
                <w:iCs/>
                <w:color w:val="808080" w:themeColor="background1" w:themeShade="80"/>
              </w:rPr>
            </w:pPr>
            <w:r w:rsidRPr="006D71C0">
              <w:rPr>
                <w:rFonts w:ascii="Calibri Light" w:hAnsi="Calibri Light" w:cs="Calibri Light"/>
                <w:b/>
                <w:bCs/>
                <w:i/>
                <w:iCs/>
                <w:color w:val="808080" w:themeColor="background1" w:themeShade="80"/>
              </w:rPr>
              <w:t>Group 3</w:t>
            </w:r>
            <w:r w:rsidRPr="006D71C0">
              <w:rPr>
                <w:rFonts w:ascii="Calibri Light" w:hAnsi="Calibri Light" w:cs="Calibri Light"/>
                <w:i/>
                <w:iCs/>
                <w:color w:val="808080" w:themeColor="background1" w:themeShade="80"/>
              </w:rPr>
              <w:t xml:space="preserve">: </w:t>
            </w:r>
            <w:r w:rsidRPr="006D71C0" w:rsidR="00EB7E2B">
              <w:rPr>
                <w:rFonts w:ascii="Calibri Light" w:hAnsi="Calibri Light" w:cs="Calibri Light"/>
                <w:i/>
                <w:iCs/>
                <w:color w:val="808080" w:themeColor="background1" w:themeShade="80"/>
              </w:rPr>
              <w:t>E</w:t>
            </w:r>
            <w:r w:rsidRPr="006D71C0">
              <w:rPr>
                <w:rFonts w:ascii="Calibri Light" w:hAnsi="Calibri Light" w:cs="Calibri Light"/>
                <w:i/>
                <w:iCs/>
                <w:color w:val="808080" w:themeColor="background1" w:themeShade="80"/>
              </w:rPr>
              <w:t xml:space="preserve">thnicity data requested, and the primary focus of the research is related to patient ethnicity. </w:t>
            </w:r>
          </w:p>
          <w:p w:rsidR="00EB7E2B" w:rsidRPr="00EB7E2B" w:rsidP="00EB7E2B" w14:paraId="6CBEEB14" w14:textId="0741C58B">
            <w:pPr>
              <w:pStyle w:val="ANZDATA-BulletPointsCopy"/>
              <w:numPr>
                <w:ilvl w:val="2"/>
                <w:numId w:val="11"/>
              </w:numPr>
              <w:rPr>
                <w:rFonts w:ascii="Calibri Light" w:hAnsi="Calibri Light" w:cs="Calibri Light"/>
                <w:i/>
                <w:iCs/>
                <w:color w:val="808080" w:themeColor="background1" w:themeShade="80"/>
              </w:rPr>
            </w:pPr>
            <w:r w:rsidRPr="00EB7E2B">
              <w:rPr>
                <w:rFonts w:ascii="Calibri Light" w:hAnsi="Calibri Light" w:cs="Calibri Light"/>
                <w:i/>
                <w:iCs/>
                <w:color w:val="808080" w:themeColor="background1" w:themeShade="80"/>
              </w:rPr>
              <w:t xml:space="preserve">Please describe how you plan to categorise ethnicity (For example standard categories for reporting are Aboriginal/Torres Strait Islander, Māori, </w:t>
            </w:r>
            <w:r w:rsidR="000F4E15">
              <w:rPr>
                <w:rFonts w:ascii="Calibri Light" w:hAnsi="Calibri Light" w:cs="Calibri Light"/>
                <w:i/>
                <w:iCs/>
                <w:color w:val="808080" w:themeColor="background1" w:themeShade="80"/>
              </w:rPr>
              <w:t>Pacific Peoples</w:t>
            </w:r>
            <w:r w:rsidRPr="00EB7E2B">
              <w:rPr>
                <w:rFonts w:ascii="Calibri Light" w:hAnsi="Calibri Light" w:cs="Calibri Light"/>
                <w:i/>
                <w:iCs/>
                <w:color w:val="808080" w:themeColor="background1" w:themeShade="80"/>
              </w:rPr>
              <w:t xml:space="preserve"> and Other</w:t>
            </w:r>
            <w:r w:rsidR="006D71C0">
              <w:rPr>
                <w:rFonts w:ascii="Calibri Light" w:hAnsi="Calibri Light" w:cs="Calibri Light"/>
                <w:i/>
                <w:iCs/>
                <w:color w:val="808080" w:themeColor="background1" w:themeShade="80"/>
              </w:rPr>
              <w:t>)</w:t>
            </w:r>
            <w:r w:rsidRPr="00EB7E2B">
              <w:rPr>
                <w:rFonts w:ascii="Calibri Light" w:hAnsi="Calibri Light" w:cs="Calibri Light"/>
                <w:i/>
                <w:iCs/>
                <w:color w:val="808080" w:themeColor="background1" w:themeShade="80"/>
              </w:rPr>
              <w:t xml:space="preserve"> </w:t>
            </w:r>
          </w:p>
          <w:p w:rsidR="00EB7E2B" w:rsidRPr="00EB7E2B" w:rsidP="00EB7E2B" w14:paraId="734D6223" w14:textId="77777777">
            <w:pPr>
              <w:pStyle w:val="ANZDATA-BulletPointsCopy"/>
              <w:numPr>
                <w:ilvl w:val="2"/>
                <w:numId w:val="11"/>
              </w:numPr>
              <w:rPr>
                <w:rFonts w:ascii="Calibri Light" w:hAnsi="Calibri Light" w:cs="Calibri Light"/>
                <w:i/>
                <w:iCs/>
                <w:color w:val="808080" w:themeColor="background1" w:themeShade="80"/>
              </w:rPr>
            </w:pPr>
            <w:r w:rsidRPr="00EB7E2B">
              <w:rPr>
                <w:rFonts w:ascii="Calibri Light" w:hAnsi="Calibri Light" w:cs="Calibri Light"/>
                <w:i/>
                <w:iCs/>
                <w:color w:val="808080" w:themeColor="background1" w:themeShade="80"/>
              </w:rPr>
              <w:t xml:space="preserve">Please outline how ethnicity is relevant to your research question? </w:t>
            </w:r>
          </w:p>
          <w:p w:rsidR="00EB7E2B" w:rsidRPr="00EB7E2B" w:rsidP="00EB7E2B" w14:paraId="7ABACCED" w14:textId="77777777">
            <w:pPr>
              <w:pStyle w:val="ANZDATA-BulletPointsCopy"/>
              <w:numPr>
                <w:ilvl w:val="2"/>
                <w:numId w:val="11"/>
              </w:numPr>
              <w:rPr>
                <w:rFonts w:ascii="Calibri Light" w:hAnsi="Calibri Light" w:cs="Calibri Light"/>
                <w:i/>
                <w:iCs/>
                <w:color w:val="808080" w:themeColor="background1" w:themeShade="80"/>
              </w:rPr>
            </w:pPr>
            <w:r w:rsidRPr="00EB7E2B">
              <w:rPr>
                <w:rFonts w:ascii="Calibri Light" w:hAnsi="Calibri Light" w:cs="Calibri Light"/>
                <w:i/>
                <w:iCs/>
                <w:color w:val="808080" w:themeColor="background1" w:themeShade="80"/>
              </w:rPr>
              <w:t>Do any of your research team identify as a member of the ethnic group(s) who will be included in this research?</w:t>
            </w:r>
          </w:p>
          <w:p w:rsidR="00EB7E2B" w:rsidRPr="00EB7E2B" w:rsidP="00EB7E2B" w14:paraId="6B5495CF" w14:textId="77777777">
            <w:pPr>
              <w:pStyle w:val="ANZDATA-BulletPointsCopy"/>
              <w:numPr>
                <w:ilvl w:val="2"/>
                <w:numId w:val="11"/>
              </w:numPr>
              <w:rPr>
                <w:rFonts w:ascii="Calibri Light" w:hAnsi="Calibri Light" w:cs="Calibri Light"/>
                <w:i/>
                <w:iCs/>
                <w:color w:val="808080" w:themeColor="background1" w:themeShade="80"/>
              </w:rPr>
            </w:pPr>
            <w:r w:rsidRPr="00EB7E2B">
              <w:rPr>
                <w:rFonts w:ascii="Calibri Light" w:hAnsi="Calibri Light" w:cs="Calibri Light"/>
                <w:i/>
                <w:iCs/>
                <w:color w:val="808080" w:themeColor="background1" w:themeShade="80"/>
              </w:rPr>
              <w:t>What previous experience and/or relationships do members of your research team have working with members of the ethnic groups(s) who will be included in this research?</w:t>
            </w:r>
          </w:p>
          <w:p w:rsidR="00EB7E2B" w:rsidRPr="00EB7E2B" w:rsidP="00EB7E2B" w14:paraId="27040DD4" w14:textId="77777777">
            <w:pPr>
              <w:pStyle w:val="ANZDATA-BulletPointsCopy"/>
              <w:numPr>
                <w:ilvl w:val="2"/>
                <w:numId w:val="11"/>
              </w:numPr>
              <w:rPr>
                <w:rFonts w:ascii="Calibri Light" w:hAnsi="Calibri Light" w:cs="Calibri Light"/>
                <w:i/>
                <w:iCs/>
                <w:color w:val="808080" w:themeColor="background1" w:themeShade="80"/>
              </w:rPr>
            </w:pPr>
            <w:r w:rsidRPr="00EB7E2B">
              <w:rPr>
                <w:rFonts w:ascii="Calibri Light" w:hAnsi="Calibri Light" w:cs="Calibri Light"/>
                <w:i/>
                <w:iCs/>
                <w:color w:val="808080" w:themeColor="background1" w:themeShade="80"/>
              </w:rPr>
              <w:t>What consultation has been undertaken regarding this specific project with members of the ethnic group(s) who will be included in this research?</w:t>
            </w:r>
          </w:p>
          <w:p w:rsidR="00EB7E2B" w:rsidRPr="00EB7E2B" w:rsidP="00EB7E2B" w14:paraId="61933995" w14:textId="77777777">
            <w:pPr>
              <w:pStyle w:val="ANZDATA-BulletPointsCopy"/>
              <w:numPr>
                <w:ilvl w:val="2"/>
                <w:numId w:val="11"/>
              </w:numPr>
              <w:rPr>
                <w:rFonts w:ascii="Calibri Light" w:hAnsi="Calibri Light" w:cs="Calibri Light"/>
                <w:i/>
                <w:iCs/>
                <w:color w:val="808080" w:themeColor="background1" w:themeShade="80"/>
              </w:rPr>
            </w:pPr>
            <w:r w:rsidRPr="00EB7E2B">
              <w:rPr>
                <w:rFonts w:ascii="Calibri Light" w:hAnsi="Calibri Light" w:cs="Calibri Light"/>
                <w:i/>
                <w:iCs/>
                <w:color w:val="808080" w:themeColor="background1" w:themeShade="80"/>
              </w:rPr>
              <w:t>How will this research improve knowledge and add value for members of the ethnic group(s) included in this research?</w:t>
            </w:r>
          </w:p>
          <w:p w:rsidR="00EB7E2B" w:rsidRPr="00EB7E2B" w:rsidP="00EB7E2B" w14:paraId="6814F27A" w14:textId="77777777">
            <w:pPr>
              <w:pStyle w:val="ANZDATA-BulletPointsCopy"/>
              <w:numPr>
                <w:ilvl w:val="2"/>
                <w:numId w:val="11"/>
              </w:numPr>
              <w:rPr>
                <w:rFonts w:ascii="Calibri Light" w:hAnsi="Calibri Light" w:cs="Calibri Light"/>
                <w:i/>
                <w:iCs/>
                <w:color w:val="808080" w:themeColor="background1" w:themeShade="80"/>
              </w:rPr>
            </w:pPr>
            <w:r w:rsidRPr="00EB7E2B">
              <w:rPr>
                <w:rFonts w:ascii="Calibri Light" w:hAnsi="Calibri Light" w:cs="Calibri Light"/>
                <w:i/>
                <w:iCs/>
                <w:color w:val="808080" w:themeColor="background1" w:themeShade="80"/>
              </w:rPr>
              <w:t>How will this information be translated and shared with members of the ethnic group(s) included in this research?</w:t>
            </w:r>
          </w:p>
          <w:p w:rsidR="00AD4033" w:rsidRPr="00C76351" w:rsidP="006D71C0" w14:paraId="014CFAAD" w14:textId="7A242945">
            <w:pPr>
              <w:pStyle w:val="ANZDATA-BulletPointsCopy"/>
              <w:numPr>
                <w:ilvl w:val="0"/>
                <w:numId w:val="0"/>
              </w:numPr>
              <w:ind w:left="786" w:hanging="360"/>
              <w:rPr>
                <w:rFonts w:ascii="Calibri Light" w:hAnsi="Calibri Light" w:cs="Calibri Light"/>
                <w:i/>
                <w:iCs/>
                <w:color w:val="808080" w:themeColor="background1" w:themeShade="80"/>
              </w:rPr>
            </w:pPr>
          </w:p>
        </w:tc>
      </w:tr>
    </w:tbl>
    <w:p w:rsidR="000902A7" w:rsidP="00AD4033" w14:paraId="4A7626A2" w14:textId="77777777"/>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95"/>
      </w:tblGrid>
      <w:tr w14:paraId="62031DE0" w14:textId="77777777" w:rsidTr="00901193">
        <w:tblPrEx>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208"/>
        </w:trPr>
        <w:tc>
          <w:tcPr>
            <w:tcW w:w="9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902A7" w:rsidRPr="00AD4033" w:rsidP="00901193" w14:paraId="1A0C3969" w14:textId="77777777">
            <w:pPr>
              <w:spacing w:after="0" w:line="240" w:lineRule="auto"/>
              <w:rPr>
                <w:rFonts w:eastAsia="Cambria"/>
                <w:i/>
                <w:iCs/>
              </w:rPr>
            </w:pPr>
            <w:r>
              <w:rPr>
                <w:rFonts w:ascii="Garamond" w:hAnsi="Garamond"/>
                <w:b/>
                <w:bCs/>
                <w:iCs/>
                <w:color w:val="01403F" w:themeColor="accent1" w:themeShade="80"/>
              </w:rPr>
              <w:t>Data Sources</w:t>
            </w:r>
          </w:p>
        </w:tc>
      </w:tr>
      <w:tr w14:paraId="4535768E" w14:textId="77777777" w:rsidTr="00901193">
        <w:tblPrEx>
          <w:tblW w:w="0" w:type="auto"/>
          <w:tblInd w:w="421" w:type="dxa"/>
          <w:tblLook w:val="00A0"/>
        </w:tblPrEx>
        <w:trPr>
          <w:trHeight w:val="144"/>
        </w:trPr>
        <w:tc>
          <w:tcPr>
            <w:tcW w:w="9207" w:type="dxa"/>
            <w:tcBorders>
              <w:top w:val="single" w:sz="4" w:space="0" w:color="auto"/>
              <w:left w:val="single" w:sz="4" w:space="0" w:color="auto"/>
              <w:bottom w:val="single" w:sz="4" w:space="0" w:color="auto"/>
              <w:right w:val="single" w:sz="4" w:space="0" w:color="auto"/>
            </w:tcBorders>
            <w:hideMark/>
          </w:tcPr>
          <w:p w:rsidR="000902A7" w:rsidRPr="007425E5" w:rsidP="00901193" w14:paraId="2C9E0513" w14:textId="632D07B3">
            <w:pPr>
              <w:pStyle w:val="ANZDATA-BulletPointsCopy"/>
              <w:rPr>
                <w:rFonts w:ascii="Calibri Light" w:hAnsi="Calibri Light" w:cs="Calibri Light"/>
                <w:i/>
                <w:iCs/>
                <w:color w:val="808080" w:themeColor="background1" w:themeShade="80"/>
              </w:rPr>
            </w:pPr>
            <w:r>
              <w:rPr>
                <w:rFonts w:ascii="Calibri Light" w:hAnsi="Calibri Light" w:cs="Calibri Light"/>
                <w:i/>
                <w:iCs/>
                <w:color w:val="808080" w:themeColor="background1" w:themeShade="80"/>
                <w:lang w:val="en-AU"/>
              </w:rPr>
              <w:t>[</w:t>
            </w:r>
            <w:r w:rsidRPr="000902A7">
              <w:rPr>
                <w:rFonts w:ascii="Calibri Light" w:hAnsi="Calibri Light" w:cs="Calibri Light"/>
                <w:i/>
                <w:iCs/>
                <w:color w:val="808080" w:themeColor="background1" w:themeShade="80"/>
                <w:lang w:val="en-AU"/>
              </w:rPr>
              <w:t>Identify the registry</w:t>
            </w:r>
            <w:r>
              <w:rPr>
                <w:rFonts w:ascii="Calibri Light" w:hAnsi="Calibri Light" w:cs="Calibri Light"/>
                <w:i/>
                <w:iCs/>
                <w:color w:val="808080" w:themeColor="background1" w:themeShade="80"/>
                <w:lang w:val="en-AU"/>
              </w:rPr>
              <w:t>/</w:t>
            </w:r>
            <w:r w:rsidRPr="000902A7">
              <w:rPr>
                <w:rFonts w:ascii="Calibri Light" w:hAnsi="Calibri Light" w:cs="Calibri Light"/>
                <w:i/>
                <w:iCs/>
                <w:color w:val="808080" w:themeColor="background1" w:themeShade="80"/>
                <w:lang w:val="en-AU"/>
              </w:rPr>
              <w:t>registries from which data is being requested</w:t>
            </w:r>
            <w:r>
              <w:rPr>
                <w:rFonts w:ascii="Calibri Light" w:hAnsi="Calibri Light" w:cs="Calibri Light"/>
                <w:i/>
                <w:iCs/>
                <w:color w:val="808080" w:themeColor="background1" w:themeShade="80"/>
                <w:lang w:val="en-AU"/>
              </w:rPr>
              <w:t>]</w:t>
            </w:r>
          </w:p>
        </w:tc>
      </w:tr>
    </w:tbl>
    <w:p w:rsidR="000902A7" w:rsidRPr="00AD4033" w:rsidP="00AD4033" w14:paraId="1D748482" w14:textId="77777777"/>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95"/>
      </w:tblGrid>
      <w:tr w14:paraId="4F78FC67" w14:textId="77777777" w:rsidTr="0000745C">
        <w:tblPrEx>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8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D4033" w:rsidRPr="00AD4033" w:rsidP="007425E5" w14:paraId="3C5978B8" w14:textId="74302FB8">
            <w:pPr>
              <w:spacing w:after="0" w:line="240" w:lineRule="auto"/>
              <w:rPr>
                <w:i/>
                <w:iCs/>
              </w:rPr>
            </w:pPr>
            <w:r w:rsidRPr="007425E5">
              <w:rPr>
                <w:rFonts w:ascii="Garamond" w:hAnsi="Garamond"/>
                <w:b/>
                <w:bCs/>
                <w:iCs/>
                <w:color w:val="01403F" w:themeColor="accent1" w:themeShade="80"/>
              </w:rPr>
              <w:t xml:space="preserve">Data </w:t>
            </w:r>
            <w:r w:rsidR="0037653C">
              <w:rPr>
                <w:rFonts w:ascii="Garamond" w:hAnsi="Garamond"/>
                <w:b/>
                <w:bCs/>
                <w:iCs/>
                <w:color w:val="01403F" w:themeColor="accent1" w:themeShade="80"/>
              </w:rPr>
              <w:t>F</w:t>
            </w:r>
            <w:r w:rsidRPr="007425E5">
              <w:rPr>
                <w:rFonts w:ascii="Garamond" w:hAnsi="Garamond"/>
                <w:b/>
                <w:bCs/>
                <w:iCs/>
                <w:color w:val="01403F" w:themeColor="accent1" w:themeShade="80"/>
              </w:rPr>
              <w:t xml:space="preserve">ields </w:t>
            </w:r>
            <w:r w:rsidR="0037653C">
              <w:rPr>
                <w:rFonts w:ascii="Garamond" w:hAnsi="Garamond"/>
                <w:b/>
                <w:bCs/>
                <w:iCs/>
                <w:color w:val="01403F" w:themeColor="accent1" w:themeShade="80"/>
              </w:rPr>
              <w:t>R</w:t>
            </w:r>
            <w:r w:rsidRPr="007425E5">
              <w:rPr>
                <w:rFonts w:ascii="Garamond" w:hAnsi="Garamond"/>
                <w:b/>
                <w:bCs/>
                <w:iCs/>
                <w:color w:val="01403F" w:themeColor="accent1" w:themeShade="80"/>
              </w:rPr>
              <w:t>equired</w:t>
            </w:r>
          </w:p>
        </w:tc>
      </w:tr>
      <w:tr w14:paraId="6F0CB114" w14:textId="77777777" w:rsidTr="00901193">
        <w:tblPrEx>
          <w:tblW w:w="0" w:type="auto"/>
          <w:tblInd w:w="421" w:type="dxa"/>
          <w:tblLook w:val="00A0"/>
        </w:tblPrEx>
        <w:tc>
          <w:tcPr>
            <w:tcW w:w="0" w:type="auto"/>
            <w:tcBorders>
              <w:top w:val="single" w:sz="4" w:space="0" w:color="auto"/>
              <w:left w:val="single" w:sz="4" w:space="0" w:color="auto"/>
              <w:bottom w:val="single" w:sz="4" w:space="0" w:color="auto"/>
              <w:right w:val="single" w:sz="4" w:space="0" w:color="auto"/>
            </w:tcBorders>
            <w:hideMark/>
          </w:tcPr>
          <w:p w:rsidR="00AD4033" w:rsidRPr="00C56129" w:rsidP="00901193" w14:paraId="6F77DD92" w14:textId="3F7D68F6">
            <w:pPr>
              <w:pStyle w:val="ANZDATA-BulletPointsCopy"/>
              <w:rPr>
                <w:rFonts w:ascii="Calibri Light" w:hAnsi="Calibri Light" w:cs="Calibri Light"/>
                <w:i/>
                <w:iCs/>
                <w:color w:val="808080" w:themeColor="background1" w:themeShade="80"/>
                <w:sz w:val="24"/>
                <w:szCs w:val="24"/>
              </w:rPr>
            </w:pPr>
            <w:r>
              <w:rPr>
                <w:rFonts w:ascii="Calibri Light" w:hAnsi="Calibri Light" w:cs="Calibri Light"/>
                <w:i/>
                <w:iCs/>
                <w:color w:val="808080" w:themeColor="background1" w:themeShade="80"/>
              </w:rPr>
              <w:t>[</w:t>
            </w:r>
            <w:r w:rsidR="00C56129">
              <w:rPr>
                <w:rFonts w:ascii="Calibri Light" w:hAnsi="Calibri Light" w:cs="Calibri Light"/>
                <w:i/>
                <w:iCs/>
                <w:color w:val="808080" w:themeColor="background1" w:themeShade="80"/>
              </w:rPr>
              <w:t>Registry</w:t>
            </w:r>
            <w:r w:rsidRPr="00C56129">
              <w:rPr>
                <w:rFonts w:ascii="Calibri Light" w:hAnsi="Calibri Light" w:cs="Calibri Light"/>
                <w:i/>
                <w:iCs/>
                <w:color w:val="808080" w:themeColor="background1" w:themeShade="80"/>
              </w:rPr>
              <w:t xml:space="preserve"> data collection forms and data dictionaries are available on the website</w:t>
            </w:r>
            <w:r>
              <w:rPr>
                <w:rFonts w:ascii="Calibri Light" w:hAnsi="Calibri Light" w:cs="Calibri Light"/>
                <w:i/>
                <w:iCs/>
                <w:color w:val="808080" w:themeColor="background1" w:themeShade="80"/>
              </w:rPr>
              <w:t>. R</w:t>
            </w:r>
            <w:r w:rsidRPr="00C56129">
              <w:rPr>
                <w:rFonts w:ascii="Calibri Light" w:hAnsi="Calibri Light" w:cs="Calibri Light"/>
                <w:i/>
                <w:iCs/>
                <w:color w:val="808080" w:themeColor="background1" w:themeShade="80"/>
              </w:rPr>
              <w:t>eading these helps to understand what is and isn’t collected</w:t>
            </w:r>
            <w:r>
              <w:rPr>
                <w:rFonts w:ascii="Calibri Light" w:hAnsi="Calibri Light" w:cs="Calibri Light"/>
                <w:i/>
                <w:iCs/>
                <w:color w:val="808080" w:themeColor="background1" w:themeShade="80"/>
              </w:rPr>
              <w:t xml:space="preserve"> by the registries.]</w:t>
            </w:r>
            <w:r w:rsidRPr="00C56129">
              <w:rPr>
                <w:rFonts w:ascii="Calibri Light" w:hAnsi="Calibri Light" w:cs="Calibri Light"/>
                <w:i/>
                <w:iCs/>
                <w:color w:val="808080" w:themeColor="background1" w:themeShade="80"/>
              </w:rPr>
              <w:t xml:space="preserve"> </w:t>
            </w:r>
          </w:p>
          <w:p w:rsidR="0000745C" w:rsidRPr="0000745C" w:rsidP="00901193" w14:paraId="77F777EA" w14:textId="42649FC5">
            <w:pPr>
              <w:pStyle w:val="ANZDATA-BulletPointsCopy"/>
              <w:rPr>
                <w:rFonts w:ascii="Calibri Light" w:hAnsi="Calibri Light" w:cs="Calibri Light"/>
                <w:i/>
                <w:iCs/>
                <w:color w:val="808080" w:themeColor="background1" w:themeShade="80"/>
              </w:rPr>
            </w:pPr>
            <w:r w:rsidRPr="0000745C">
              <w:rPr>
                <w:rFonts w:ascii="Calibri Light" w:hAnsi="Calibri Light" w:cs="Calibri Light"/>
                <w:i/>
                <w:iCs/>
                <w:color w:val="808080" w:themeColor="background1" w:themeShade="80"/>
              </w:rPr>
              <w:t xml:space="preserve">[Some data elements have been introduced or retired over time. Refer to the Data Dictionaries of each registry for details on which elements have been collected since inception, and which are no longer collected] </w:t>
            </w:r>
          </w:p>
          <w:p w:rsidR="00AD4033" w:rsidRPr="00C56129" w:rsidP="00901193" w14:paraId="0A22A1A3" w14:textId="6BC04CA8">
            <w:pPr>
              <w:pStyle w:val="ANZDATA-BulletPointsCopy"/>
              <w:rPr>
                <w:rFonts w:ascii="Calibri Light" w:hAnsi="Calibri Light" w:cs="Calibri Light"/>
                <w:i/>
                <w:iCs/>
                <w:color w:val="808080" w:themeColor="background1" w:themeShade="80"/>
              </w:rPr>
            </w:pPr>
            <w:r>
              <w:rPr>
                <w:rFonts w:ascii="Calibri Light" w:hAnsi="Calibri Light" w:cs="Calibri Light"/>
                <w:i/>
                <w:iCs/>
                <w:color w:val="808080" w:themeColor="background1" w:themeShade="80"/>
              </w:rPr>
              <w:t>[</w:t>
            </w:r>
            <w:r w:rsidRPr="00C56129">
              <w:rPr>
                <w:rFonts w:ascii="Calibri Light" w:hAnsi="Calibri Light" w:cs="Calibri Light"/>
                <w:i/>
                <w:iCs/>
                <w:color w:val="808080" w:themeColor="background1" w:themeShade="80"/>
              </w:rPr>
              <w:t xml:space="preserve">Some </w:t>
            </w:r>
            <w:r>
              <w:rPr>
                <w:rFonts w:ascii="Calibri Light" w:hAnsi="Calibri Light" w:cs="Calibri Light"/>
                <w:i/>
                <w:iCs/>
                <w:color w:val="808080" w:themeColor="background1" w:themeShade="80"/>
              </w:rPr>
              <w:t xml:space="preserve">data </w:t>
            </w:r>
            <w:r w:rsidRPr="00C56129">
              <w:rPr>
                <w:rFonts w:ascii="Calibri Light" w:hAnsi="Calibri Light" w:cs="Calibri Light"/>
                <w:i/>
                <w:iCs/>
                <w:color w:val="808080" w:themeColor="background1" w:themeShade="80"/>
              </w:rPr>
              <w:t>collected are considered potentially identifying and are not provided for deidentified data requests</w:t>
            </w:r>
            <w:r>
              <w:rPr>
                <w:rFonts w:ascii="Calibri Light" w:hAnsi="Calibri Light" w:cs="Calibri Light"/>
                <w:i/>
                <w:iCs/>
                <w:color w:val="808080" w:themeColor="background1" w:themeShade="80"/>
              </w:rPr>
              <w:t xml:space="preserve">. </w:t>
            </w:r>
            <w:r w:rsidRPr="0037653C">
              <w:rPr>
                <w:rFonts w:ascii="Calibri Light" w:hAnsi="Calibri Light" w:cs="Calibri Light"/>
                <w:i/>
                <w:iCs/>
                <w:color w:val="808080" w:themeColor="background1" w:themeShade="80"/>
                <w:sz w:val="18"/>
                <w:szCs w:val="16"/>
              </w:rPr>
              <w:t>E</w:t>
            </w:r>
            <w:r w:rsidRPr="0037653C">
              <w:rPr>
                <w:rFonts w:ascii="Calibri Light" w:hAnsi="Calibri Light" w:cs="Calibri Light"/>
                <w:i/>
                <w:iCs/>
                <w:color w:val="808080" w:themeColor="background1" w:themeShade="80"/>
                <w:sz w:val="18"/>
                <w:szCs w:val="16"/>
              </w:rPr>
              <w:t>xample</w:t>
            </w:r>
            <w:r w:rsidRPr="0037653C">
              <w:rPr>
                <w:rFonts w:ascii="Calibri Light" w:hAnsi="Calibri Light" w:cs="Calibri Light"/>
                <w:i/>
                <w:iCs/>
                <w:color w:val="808080" w:themeColor="background1" w:themeShade="80"/>
                <w:sz w:val="18"/>
                <w:szCs w:val="16"/>
              </w:rPr>
              <w:t xml:space="preserve"> - date</w:t>
            </w:r>
            <w:r w:rsidRPr="0037653C">
              <w:rPr>
                <w:rFonts w:ascii="Calibri Light" w:hAnsi="Calibri Light" w:cs="Calibri Light"/>
                <w:i/>
                <w:iCs/>
                <w:color w:val="808080" w:themeColor="background1" w:themeShade="80"/>
                <w:sz w:val="18"/>
                <w:szCs w:val="16"/>
              </w:rPr>
              <w:t xml:space="preserve"> of birth, however age at certain time points c</w:t>
            </w:r>
            <w:r w:rsidRPr="0037653C">
              <w:rPr>
                <w:rFonts w:ascii="Calibri Light" w:hAnsi="Calibri Light" w:cs="Calibri Light"/>
                <w:i/>
                <w:iCs/>
                <w:color w:val="808080" w:themeColor="background1" w:themeShade="80"/>
                <w:sz w:val="18"/>
                <w:szCs w:val="16"/>
              </w:rPr>
              <w:t>ould</w:t>
            </w:r>
            <w:r w:rsidRPr="0037653C">
              <w:rPr>
                <w:rFonts w:ascii="Calibri Light" w:hAnsi="Calibri Light" w:cs="Calibri Light"/>
                <w:i/>
                <w:iCs/>
                <w:color w:val="808080" w:themeColor="background1" w:themeShade="80"/>
                <w:sz w:val="18"/>
                <w:szCs w:val="16"/>
              </w:rPr>
              <w:t xml:space="preserve"> be provided instead</w:t>
            </w:r>
            <w:r>
              <w:rPr>
                <w:rFonts w:ascii="Calibri Light" w:hAnsi="Calibri Light" w:cs="Calibri Light"/>
                <w:i/>
                <w:iCs/>
                <w:color w:val="808080" w:themeColor="background1" w:themeShade="80"/>
              </w:rPr>
              <w:t>]</w:t>
            </w:r>
          </w:p>
          <w:p w:rsidR="00AD4033" w:rsidRPr="00C56129" w:rsidP="00901193" w14:paraId="6D9F9C44" w14:textId="60B9CE25">
            <w:pPr>
              <w:pStyle w:val="ANZDATA-BulletPointsCopy"/>
              <w:rPr>
                <w:rFonts w:ascii="Calibri Light" w:hAnsi="Calibri Light" w:cs="Calibri Light"/>
                <w:i/>
                <w:iCs/>
                <w:color w:val="808080" w:themeColor="background1" w:themeShade="80"/>
              </w:rPr>
            </w:pPr>
            <w:r>
              <w:rPr>
                <w:rFonts w:ascii="Calibri Light" w:hAnsi="Calibri Light" w:cs="Calibri Light"/>
                <w:i/>
                <w:iCs/>
                <w:color w:val="808080" w:themeColor="background1" w:themeShade="80"/>
              </w:rPr>
              <w:t>[Data</w:t>
            </w:r>
            <w:r w:rsidRPr="00C56129">
              <w:rPr>
                <w:rFonts w:ascii="Calibri Light" w:hAnsi="Calibri Light" w:cs="Calibri Light"/>
                <w:i/>
                <w:iCs/>
                <w:color w:val="808080" w:themeColor="background1" w:themeShade="80"/>
              </w:rPr>
              <w:t xml:space="preserve"> </w:t>
            </w:r>
            <w:r>
              <w:rPr>
                <w:rFonts w:ascii="Calibri Light" w:hAnsi="Calibri Light" w:cs="Calibri Light"/>
                <w:i/>
                <w:iCs/>
                <w:color w:val="808080" w:themeColor="background1" w:themeShade="80"/>
              </w:rPr>
              <w:t xml:space="preserve">can be </w:t>
            </w:r>
            <w:r w:rsidRPr="00C56129">
              <w:rPr>
                <w:rFonts w:ascii="Calibri Light" w:hAnsi="Calibri Light" w:cs="Calibri Light"/>
                <w:i/>
                <w:iCs/>
                <w:color w:val="808080" w:themeColor="background1" w:themeShade="80"/>
              </w:rPr>
              <w:t>derive</w:t>
            </w:r>
            <w:r>
              <w:rPr>
                <w:rFonts w:ascii="Calibri Light" w:hAnsi="Calibri Light" w:cs="Calibri Light"/>
                <w:i/>
                <w:iCs/>
                <w:color w:val="808080" w:themeColor="background1" w:themeShade="80"/>
              </w:rPr>
              <w:t>d</w:t>
            </w:r>
            <w:r w:rsidRPr="00C56129">
              <w:rPr>
                <w:rFonts w:ascii="Calibri Light" w:hAnsi="Calibri Light" w:cs="Calibri Light"/>
                <w:i/>
                <w:iCs/>
                <w:color w:val="808080" w:themeColor="background1" w:themeShade="80"/>
              </w:rPr>
              <w:t xml:space="preserve"> from those collected to assist with simplification of data requested</w:t>
            </w:r>
            <w:r>
              <w:rPr>
                <w:rFonts w:ascii="Calibri Light" w:hAnsi="Calibri Light" w:cs="Calibri Light"/>
                <w:i/>
                <w:iCs/>
                <w:color w:val="808080" w:themeColor="background1" w:themeShade="80"/>
              </w:rPr>
              <w:t xml:space="preserve"> -</w:t>
            </w:r>
            <w:r w:rsidRPr="0037653C">
              <w:rPr>
                <w:rFonts w:ascii="Calibri Light" w:hAnsi="Calibri Light" w:cs="Calibri Light"/>
                <w:i/>
                <w:iCs/>
                <w:color w:val="808080" w:themeColor="background1" w:themeShade="80"/>
                <w:sz w:val="18"/>
                <w:szCs w:val="16"/>
              </w:rPr>
              <w:t>E</w:t>
            </w:r>
            <w:r w:rsidRPr="0037653C">
              <w:rPr>
                <w:rFonts w:ascii="Calibri Light" w:hAnsi="Calibri Light" w:cs="Calibri Light"/>
                <w:i/>
                <w:iCs/>
                <w:color w:val="808080" w:themeColor="background1" w:themeShade="80"/>
                <w:sz w:val="18"/>
                <w:szCs w:val="16"/>
              </w:rPr>
              <w:t xml:space="preserve">xample: </w:t>
            </w:r>
            <w:r w:rsidRPr="0037653C">
              <w:rPr>
                <w:rFonts w:ascii="Calibri Light" w:hAnsi="Calibri Light" w:cs="Calibri Light"/>
                <w:i/>
                <w:iCs/>
                <w:color w:val="808080" w:themeColor="background1" w:themeShade="80"/>
                <w:sz w:val="18"/>
                <w:szCs w:val="16"/>
              </w:rPr>
              <w:t>A</w:t>
            </w:r>
            <w:r w:rsidRPr="0037653C">
              <w:rPr>
                <w:rFonts w:ascii="Calibri Light" w:hAnsi="Calibri Light" w:cs="Calibri Light"/>
                <w:i/>
                <w:iCs/>
                <w:color w:val="808080" w:themeColor="background1" w:themeShade="80"/>
                <w:sz w:val="18"/>
                <w:szCs w:val="16"/>
              </w:rPr>
              <w:t>ny transplant rejection episodes reported</w:t>
            </w:r>
            <w:r w:rsidRPr="0037653C">
              <w:rPr>
                <w:rFonts w:ascii="Calibri Light" w:hAnsi="Calibri Light" w:cs="Calibri Light"/>
                <w:i/>
                <w:iCs/>
                <w:color w:val="808080" w:themeColor="background1" w:themeShade="80"/>
                <w:sz w:val="18"/>
                <w:szCs w:val="16"/>
              </w:rPr>
              <w:t xml:space="preserve"> - </w:t>
            </w:r>
            <w:r w:rsidRPr="0037653C">
              <w:rPr>
                <w:rFonts w:ascii="Calibri Light" w:hAnsi="Calibri Light" w:cs="Calibri Light"/>
                <w:i/>
                <w:iCs/>
                <w:color w:val="808080" w:themeColor="background1" w:themeShade="80"/>
                <w:sz w:val="18"/>
                <w:szCs w:val="16"/>
              </w:rPr>
              <w:t>Yes/No</w:t>
            </w:r>
            <w:r>
              <w:rPr>
                <w:rFonts w:ascii="Calibri Light" w:hAnsi="Calibri Light" w:cs="Calibri Light"/>
                <w:i/>
                <w:iCs/>
                <w:color w:val="808080" w:themeColor="background1" w:themeShade="80"/>
              </w:rPr>
              <w:t>]</w:t>
            </w:r>
          </w:p>
          <w:p w:rsidR="00AD4033" w:rsidRPr="00C56129" w:rsidP="00901193" w14:paraId="1F3AC36F" w14:textId="273748D4">
            <w:pPr>
              <w:pStyle w:val="ANZDATA-BulletPointsCopy"/>
              <w:rPr>
                <w:rFonts w:ascii="Calibri Light" w:hAnsi="Calibri Light" w:cs="Calibri Light"/>
                <w:i/>
                <w:iCs/>
                <w:color w:val="808080" w:themeColor="background1" w:themeShade="80"/>
              </w:rPr>
            </w:pPr>
            <w:r>
              <w:rPr>
                <w:rFonts w:ascii="Calibri Light" w:hAnsi="Calibri Light" w:cs="Calibri Light"/>
                <w:i/>
                <w:iCs/>
                <w:color w:val="808080" w:themeColor="background1" w:themeShade="80"/>
              </w:rPr>
              <w:t>[</w:t>
            </w:r>
            <w:r w:rsidRPr="00C56129">
              <w:rPr>
                <w:rFonts w:ascii="Calibri Light" w:hAnsi="Calibri Light" w:cs="Calibri Light"/>
                <w:i/>
                <w:iCs/>
                <w:color w:val="808080" w:themeColor="background1" w:themeShade="80"/>
              </w:rPr>
              <w:t>Limit request for variables to those that are required to answer your research question i.e. an exposure, cofounder or outcome variable</w:t>
            </w:r>
            <w:r>
              <w:rPr>
                <w:rFonts w:ascii="Calibri Light" w:hAnsi="Calibri Light" w:cs="Calibri Light"/>
                <w:i/>
                <w:iCs/>
                <w:color w:val="808080" w:themeColor="background1" w:themeShade="80"/>
              </w:rPr>
              <w:t>]</w:t>
            </w:r>
          </w:p>
          <w:p w:rsidR="00AD4033" w:rsidRPr="0037653C" w:rsidP="00901193" w14:paraId="2C682E00" w14:textId="29521E5C">
            <w:pPr>
              <w:pStyle w:val="ANZDATA-BulletPointsCopy"/>
              <w:rPr>
                <w:rFonts w:ascii="Calibri Light" w:hAnsi="Calibri Light" w:cs="Calibri Light"/>
                <w:i/>
                <w:iCs/>
                <w:color w:val="808080" w:themeColor="background1" w:themeShade="80"/>
                <w:sz w:val="18"/>
                <w:szCs w:val="16"/>
              </w:rPr>
            </w:pPr>
            <w:r>
              <w:rPr>
                <w:rFonts w:ascii="Calibri Light" w:hAnsi="Calibri Light" w:cs="Calibri Light"/>
                <w:i/>
                <w:iCs/>
                <w:color w:val="808080" w:themeColor="background1" w:themeShade="80"/>
              </w:rPr>
              <w:t>[</w:t>
            </w:r>
            <w:r w:rsidRPr="00C56129">
              <w:rPr>
                <w:rFonts w:ascii="Calibri Light" w:hAnsi="Calibri Light" w:cs="Calibri Light"/>
                <w:i/>
                <w:iCs/>
                <w:color w:val="808080" w:themeColor="background1" w:themeShade="80"/>
              </w:rPr>
              <w:t xml:space="preserve">For variables that </w:t>
            </w:r>
            <w:r w:rsidR="0037653C">
              <w:rPr>
                <w:rFonts w:ascii="Calibri Light" w:hAnsi="Calibri Light" w:cs="Calibri Light"/>
                <w:i/>
                <w:iCs/>
                <w:color w:val="808080" w:themeColor="background1" w:themeShade="80"/>
              </w:rPr>
              <w:t>are</w:t>
            </w:r>
            <w:r w:rsidRPr="00C56129">
              <w:rPr>
                <w:rFonts w:ascii="Calibri Light" w:hAnsi="Calibri Light" w:cs="Calibri Light"/>
                <w:i/>
                <w:iCs/>
                <w:color w:val="808080" w:themeColor="background1" w:themeShade="80"/>
              </w:rPr>
              <w:t xml:space="preserve"> collect</w:t>
            </w:r>
            <w:r w:rsidR="0037653C">
              <w:rPr>
                <w:rFonts w:ascii="Calibri Light" w:hAnsi="Calibri Light" w:cs="Calibri Light"/>
                <w:i/>
                <w:iCs/>
                <w:color w:val="808080" w:themeColor="background1" w:themeShade="80"/>
              </w:rPr>
              <w:t>ed</w:t>
            </w:r>
            <w:r w:rsidRPr="00C56129">
              <w:rPr>
                <w:rFonts w:ascii="Calibri Light" w:hAnsi="Calibri Light" w:cs="Calibri Light"/>
                <w:i/>
                <w:iCs/>
                <w:color w:val="808080" w:themeColor="background1" w:themeShade="80"/>
              </w:rPr>
              <w:t xml:space="preserve"> at multiple time points, please indicate at what time point you are requesting the variables</w:t>
            </w:r>
            <w:r w:rsidR="0037653C">
              <w:rPr>
                <w:rFonts w:ascii="Calibri Light" w:hAnsi="Calibri Light" w:cs="Calibri Light"/>
                <w:i/>
                <w:iCs/>
                <w:color w:val="808080" w:themeColor="background1" w:themeShade="80"/>
              </w:rPr>
              <w:t xml:space="preserve"> - </w:t>
            </w:r>
            <w:r w:rsidRPr="00C56129" w:rsidR="0037653C">
              <w:rPr>
                <w:rFonts w:ascii="Calibri Light" w:hAnsi="Calibri Light" w:cs="Calibri Light"/>
                <w:i/>
                <w:iCs/>
                <w:color w:val="808080" w:themeColor="background1" w:themeShade="80"/>
                <w:sz w:val="18"/>
                <w:szCs w:val="16"/>
              </w:rPr>
              <w:t xml:space="preserve">Example: </w:t>
            </w:r>
            <w:r w:rsidR="0037653C">
              <w:rPr>
                <w:rFonts w:ascii="Calibri Light" w:hAnsi="Calibri Light" w:cs="Calibri Light"/>
                <w:i/>
                <w:iCs/>
                <w:color w:val="808080" w:themeColor="background1" w:themeShade="80"/>
                <w:sz w:val="18"/>
                <w:szCs w:val="16"/>
              </w:rPr>
              <w:t>ANZDATA</w:t>
            </w:r>
            <w:r w:rsidRPr="00C56129" w:rsidR="0037653C">
              <w:rPr>
                <w:rFonts w:ascii="Calibri Light" w:hAnsi="Calibri Light" w:cs="Calibri Light"/>
                <w:i/>
                <w:iCs/>
                <w:color w:val="808080" w:themeColor="background1" w:themeShade="80"/>
              </w:rPr>
              <w:t xml:space="preserve"> comorbidities</w:t>
            </w:r>
            <w:r w:rsidRPr="0037653C" w:rsidR="0037653C">
              <w:rPr>
                <w:rFonts w:ascii="Calibri Light" w:hAnsi="Calibri Light" w:cs="Calibri Light"/>
                <w:i/>
                <w:iCs/>
                <w:color w:val="808080" w:themeColor="background1" w:themeShade="80"/>
                <w:sz w:val="18"/>
                <w:szCs w:val="16"/>
              </w:rPr>
              <w:t>,</w:t>
            </w:r>
            <w:r w:rsidRPr="0037653C">
              <w:rPr>
                <w:rFonts w:ascii="Calibri Light" w:hAnsi="Calibri Light" w:cs="Calibri Light"/>
                <w:i/>
                <w:iCs/>
                <w:color w:val="808080" w:themeColor="background1" w:themeShade="80"/>
                <w:sz w:val="18"/>
                <w:szCs w:val="16"/>
              </w:rPr>
              <w:t xml:space="preserve"> </w:t>
            </w:r>
            <w:r w:rsidRPr="0037653C" w:rsidR="0037653C">
              <w:rPr>
                <w:rFonts w:ascii="Calibri Light" w:hAnsi="Calibri Light" w:cs="Calibri Light"/>
                <w:i/>
                <w:iCs/>
                <w:color w:val="808080" w:themeColor="background1" w:themeShade="80"/>
                <w:sz w:val="18"/>
                <w:szCs w:val="16"/>
              </w:rPr>
              <w:t xml:space="preserve">either </w:t>
            </w:r>
            <w:r w:rsidRPr="0037653C">
              <w:rPr>
                <w:rFonts w:ascii="Calibri Light" w:hAnsi="Calibri Light" w:cs="Calibri Light"/>
                <w:i/>
                <w:iCs/>
                <w:color w:val="808080" w:themeColor="background1" w:themeShade="80"/>
                <w:sz w:val="18"/>
                <w:szCs w:val="16"/>
              </w:rPr>
              <w:t>at the start of kidney replacement therapy or at transplant</w:t>
            </w:r>
            <w:r w:rsidRPr="0037653C" w:rsidR="0037653C">
              <w:rPr>
                <w:rFonts w:ascii="Calibri Light" w:hAnsi="Calibri Light" w:cs="Calibri Light"/>
                <w:i/>
                <w:iCs/>
                <w:color w:val="808080" w:themeColor="background1" w:themeShade="80"/>
                <w:sz w:val="18"/>
                <w:szCs w:val="16"/>
              </w:rPr>
              <w:t>]</w:t>
            </w:r>
          </w:p>
          <w:p w:rsidR="00AD4033" w:rsidRPr="00AD4033" w:rsidP="00901193" w14:paraId="33B98414" w14:textId="77777777">
            <w:pPr>
              <w:rPr>
                <w:lang w:val="en-GB"/>
              </w:rPr>
            </w:pPr>
          </w:p>
        </w:tc>
      </w:tr>
    </w:tbl>
    <w:p w:rsidR="0000745C" w:rsidP="00AD4033" w14:paraId="5CB169BF" w14:textId="77777777"/>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95"/>
      </w:tblGrid>
      <w:tr w14:paraId="424E1C67" w14:textId="77777777" w:rsidTr="00901193">
        <w:tblPrEx>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8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745C" w:rsidRPr="00AD4033" w:rsidP="00901193" w14:paraId="1B024CEF" w14:textId="77777777">
            <w:pPr>
              <w:spacing w:after="0" w:line="240" w:lineRule="auto"/>
              <w:rPr>
                <w:i/>
                <w:iCs/>
              </w:rPr>
            </w:pPr>
            <w:r w:rsidRPr="007425E5">
              <w:rPr>
                <w:rFonts w:ascii="Garamond" w:hAnsi="Garamond"/>
                <w:b/>
                <w:bCs/>
                <w:iCs/>
                <w:color w:val="01403F" w:themeColor="accent1" w:themeShade="80"/>
              </w:rPr>
              <w:t xml:space="preserve">Planned </w:t>
            </w:r>
            <w:r>
              <w:rPr>
                <w:rFonts w:ascii="Garamond" w:hAnsi="Garamond"/>
                <w:b/>
                <w:bCs/>
                <w:iCs/>
                <w:color w:val="01403F" w:themeColor="accent1" w:themeShade="80"/>
              </w:rPr>
              <w:t>S</w:t>
            </w:r>
            <w:r w:rsidRPr="007425E5">
              <w:rPr>
                <w:rFonts w:ascii="Garamond" w:hAnsi="Garamond"/>
                <w:b/>
                <w:bCs/>
                <w:iCs/>
                <w:color w:val="01403F" w:themeColor="accent1" w:themeShade="80"/>
              </w:rPr>
              <w:t xml:space="preserve">tatistical </w:t>
            </w:r>
            <w:r>
              <w:rPr>
                <w:rFonts w:ascii="Garamond" w:hAnsi="Garamond"/>
                <w:b/>
                <w:bCs/>
                <w:iCs/>
                <w:color w:val="01403F" w:themeColor="accent1" w:themeShade="80"/>
              </w:rPr>
              <w:t>A</w:t>
            </w:r>
            <w:r w:rsidRPr="007425E5">
              <w:rPr>
                <w:rFonts w:ascii="Garamond" w:hAnsi="Garamond"/>
                <w:b/>
                <w:bCs/>
                <w:iCs/>
                <w:color w:val="01403F" w:themeColor="accent1" w:themeShade="80"/>
              </w:rPr>
              <w:t>nalyses</w:t>
            </w:r>
          </w:p>
        </w:tc>
      </w:tr>
      <w:tr w14:paraId="437CB7BC" w14:textId="77777777" w:rsidTr="00901193">
        <w:tblPrEx>
          <w:tblW w:w="0" w:type="auto"/>
          <w:tblInd w:w="421" w:type="dxa"/>
          <w:tblLook w:val="00A0"/>
        </w:tblPrEx>
        <w:tc>
          <w:tcPr>
            <w:tcW w:w="8595" w:type="dxa"/>
            <w:tcBorders>
              <w:top w:val="single" w:sz="4" w:space="0" w:color="auto"/>
              <w:left w:val="single" w:sz="4" w:space="0" w:color="auto"/>
              <w:bottom w:val="single" w:sz="4" w:space="0" w:color="auto"/>
              <w:right w:val="single" w:sz="4" w:space="0" w:color="auto"/>
            </w:tcBorders>
            <w:hideMark/>
          </w:tcPr>
          <w:p w:rsidR="0000745C" w:rsidRPr="00C76351" w:rsidP="00C76351" w14:paraId="408FE960" w14:textId="32E4ABE5">
            <w:pPr>
              <w:pStyle w:val="ANZDATA-BulletPointsCopy"/>
              <w:rPr>
                <w:rFonts w:ascii="Calibri Light" w:hAnsi="Calibri Light" w:cs="Calibri Light"/>
                <w:i/>
                <w:iCs/>
                <w:color w:val="808080" w:themeColor="background1" w:themeShade="80"/>
              </w:rPr>
            </w:pPr>
            <w:r>
              <w:rPr>
                <w:rFonts w:ascii="Calibri Light" w:hAnsi="Calibri Light" w:cs="Calibri Light"/>
                <w:i/>
                <w:iCs/>
                <w:color w:val="808080" w:themeColor="background1" w:themeShade="80"/>
              </w:rPr>
              <w:t>Provide information on w</w:t>
            </w:r>
            <w:r w:rsidRPr="00C76351">
              <w:rPr>
                <w:rFonts w:ascii="Calibri Light" w:hAnsi="Calibri Light" w:cs="Calibri Light"/>
                <w:i/>
                <w:iCs/>
                <w:color w:val="808080" w:themeColor="background1" w:themeShade="80"/>
              </w:rPr>
              <w:t>ho will perform analyses</w:t>
            </w:r>
            <w:r>
              <w:rPr>
                <w:rFonts w:ascii="Calibri Light" w:hAnsi="Calibri Light" w:cs="Calibri Light"/>
                <w:i/>
                <w:iCs/>
                <w:color w:val="808080" w:themeColor="background1" w:themeShade="80"/>
              </w:rPr>
              <w:t xml:space="preserve"> and their e</w:t>
            </w:r>
            <w:r w:rsidRPr="00C76351">
              <w:rPr>
                <w:rFonts w:ascii="Calibri Light" w:hAnsi="Calibri Light" w:cs="Calibri Light"/>
                <w:i/>
                <w:iCs/>
                <w:color w:val="808080" w:themeColor="background1" w:themeShade="80"/>
              </w:rPr>
              <w:t xml:space="preserve">xpertise </w:t>
            </w:r>
            <w:r>
              <w:rPr>
                <w:rFonts w:ascii="Calibri Light" w:hAnsi="Calibri Light" w:cs="Calibri Light"/>
                <w:i/>
                <w:iCs/>
                <w:color w:val="808080" w:themeColor="background1" w:themeShade="80"/>
              </w:rPr>
              <w:t>to do so, p</w:t>
            </w:r>
            <w:r w:rsidRPr="00C76351">
              <w:rPr>
                <w:rFonts w:ascii="Calibri Light" w:hAnsi="Calibri Light" w:cs="Calibri Light"/>
                <w:i/>
                <w:iCs/>
                <w:color w:val="808080" w:themeColor="background1" w:themeShade="80"/>
              </w:rPr>
              <w:t>lanned statistical methods</w:t>
            </w:r>
            <w:r>
              <w:rPr>
                <w:rFonts w:ascii="Calibri Light" w:hAnsi="Calibri Light" w:cs="Calibri Light"/>
                <w:i/>
                <w:iCs/>
                <w:color w:val="808080" w:themeColor="background1" w:themeShade="80"/>
              </w:rPr>
              <w:t xml:space="preserve"> and s</w:t>
            </w:r>
            <w:r w:rsidRPr="00C76351">
              <w:rPr>
                <w:rFonts w:ascii="Calibri Light" w:hAnsi="Calibri Light" w:cs="Calibri Light"/>
                <w:i/>
                <w:iCs/>
                <w:color w:val="808080" w:themeColor="background1" w:themeShade="80"/>
              </w:rPr>
              <w:t>tatistical software to be used</w:t>
            </w:r>
            <w:r>
              <w:rPr>
                <w:rFonts w:ascii="Calibri Light" w:hAnsi="Calibri Light" w:cs="Calibri Light"/>
                <w:i/>
                <w:iCs/>
                <w:color w:val="808080" w:themeColor="background1" w:themeShade="80"/>
              </w:rPr>
              <w:t>]</w:t>
            </w:r>
          </w:p>
          <w:p w:rsidR="0000745C" w:rsidRPr="00AD4033" w:rsidP="00901193" w14:paraId="6BF8D127" w14:textId="593D1D6F">
            <w:pPr>
              <w:pStyle w:val="ANZDATA-BulletPointsCopy"/>
              <w:rPr>
                <w:rFonts w:ascii="Calibri Light" w:hAnsi="Calibri Light" w:cs="Calibri Light"/>
              </w:rPr>
            </w:pPr>
            <w:r>
              <w:rPr>
                <w:rFonts w:ascii="Calibri Light" w:hAnsi="Calibri Light" w:cs="Calibri Light"/>
                <w:i/>
                <w:iCs/>
                <w:color w:val="808080" w:themeColor="background1" w:themeShade="80"/>
              </w:rPr>
              <w:t>[</w:t>
            </w:r>
            <w:r w:rsidRPr="00C76351">
              <w:rPr>
                <w:rFonts w:ascii="Calibri Light" w:hAnsi="Calibri Light" w:cs="Calibri Light"/>
                <w:i/>
                <w:iCs/>
                <w:color w:val="808080" w:themeColor="background1" w:themeShade="80"/>
              </w:rPr>
              <w:t xml:space="preserve">Due to limitations in statistician time and the priority to complete core business, the ability of </w:t>
            </w:r>
            <w:r>
              <w:rPr>
                <w:rFonts w:ascii="Calibri Light" w:hAnsi="Calibri Light" w:cs="Calibri Light"/>
                <w:i/>
                <w:iCs/>
                <w:color w:val="808080" w:themeColor="background1" w:themeShade="80"/>
              </w:rPr>
              <w:t>the registry team</w:t>
            </w:r>
            <w:r w:rsidRPr="00C76351">
              <w:rPr>
                <w:rFonts w:ascii="Calibri Light" w:hAnsi="Calibri Light" w:cs="Calibri Light"/>
                <w:i/>
                <w:iCs/>
                <w:color w:val="808080" w:themeColor="background1" w:themeShade="80"/>
              </w:rPr>
              <w:t xml:space="preserve"> to aid with statistical analysis to external parties is limited.  Please refer to </w:t>
            </w:r>
            <w:r>
              <w:rPr>
                <w:rFonts w:ascii="Calibri Light" w:hAnsi="Calibri Light" w:cs="Calibri Light"/>
                <w:i/>
                <w:iCs/>
                <w:color w:val="808080" w:themeColor="background1" w:themeShade="80"/>
              </w:rPr>
              <w:t>the website guidance document on statistical support for external researchers, w</w:t>
            </w:r>
            <w:r w:rsidRPr="00C76351">
              <w:rPr>
                <w:rFonts w:ascii="Calibri Light" w:hAnsi="Calibri Light" w:cs="Calibri Light"/>
                <w:i/>
                <w:iCs/>
                <w:color w:val="808080" w:themeColor="background1" w:themeShade="80"/>
              </w:rPr>
              <w:t xml:space="preserve">hich outlines how </w:t>
            </w:r>
            <w:r>
              <w:rPr>
                <w:rFonts w:ascii="Calibri Light" w:hAnsi="Calibri Light" w:cs="Calibri Light"/>
                <w:i/>
                <w:iCs/>
                <w:color w:val="808080" w:themeColor="background1" w:themeShade="80"/>
              </w:rPr>
              <w:t>we</w:t>
            </w:r>
            <w:r w:rsidRPr="00C76351">
              <w:rPr>
                <w:rFonts w:ascii="Calibri Light" w:hAnsi="Calibri Light" w:cs="Calibri Light"/>
                <w:i/>
                <w:iCs/>
                <w:color w:val="808080" w:themeColor="background1" w:themeShade="80"/>
              </w:rPr>
              <w:t xml:space="preserve"> assess requests for statistical assistance from external researchers</w:t>
            </w:r>
            <w:r>
              <w:rPr>
                <w:rFonts w:ascii="Calibri Light" w:hAnsi="Calibri Light" w:cs="Calibri Light"/>
                <w:i/>
                <w:iCs/>
                <w:color w:val="808080" w:themeColor="background1" w:themeShade="80"/>
              </w:rPr>
              <w:t>]</w:t>
            </w:r>
          </w:p>
        </w:tc>
      </w:tr>
    </w:tbl>
    <w:p w:rsidR="0000745C" w:rsidRPr="00AD4033" w:rsidP="00AD4033" w14:paraId="4ACFA539" w14:textId="77777777"/>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95"/>
      </w:tblGrid>
      <w:tr w14:paraId="09731609" w14:textId="77777777" w:rsidTr="007425E5">
        <w:tblPrEx>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D4033" w:rsidRPr="00AD4033" w:rsidP="007425E5" w14:paraId="528312BF" w14:textId="7CEDDD4C">
            <w:pPr>
              <w:spacing w:after="0" w:line="240" w:lineRule="auto"/>
              <w:rPr>
                <w:i/>
                <w:iCs/>
              </w:rPr>
            </w:pPr>
            <w:r w:rsidRPr="007425E5">
              <w:rPr>
                <w:rFonts w:ascii="Garamond" w:hAnsi="Garamond"/>
                <w:b/>
                <w:bCs/>
                <w:iCs/>
                <w:color w:val="01403F" w:themeColor="accent1" w:themeShade="80"/>
              </w:rPr>
              <w:t xml:space="preserve">Data </w:t>
            </w:r>
            <w:r w:rsidR="0000745C">
              <w:rPr>
                <w:rFonts w:ascii="Garamond" w:hAnsi="Garamond"/>
                <w:b/>
                <w:bCs/>
                <w:iCs/>
                <w:color w:val="01403F" w:themeColor="accent1" w:themeShade="80"/>
              </w:rPr>
              <w:t>F</w:t>
            </w:r>
            <w:r w:rsidRPr="007425E5">
              <w:rPr>
                <w:rFonts w:ascii="Garamond" w:hAnsi="Garamond"/>
                <w:b/>
                <w:bCs/>
                <w:iCs/>
                <w:color w:val="01403F" w:themeColor="accent1" w:themeShade="80"/>
              </w:rPr>
              <w:t xml:space="preserve">ormat </w:t>
            </w:r>
            <w:r w:rsidR="0000745C">
              <w:rPr>
                <w:rFonts w:ascii="Garamond" w:hAnsi="Garamond"/>
                <w:b/>
                <w:bCs/>
                <w:iCs/>
                <w:color w:val="01403F" w:themeColor="accent1" w:themeShade="80"/>
              </w:rPr>
              <w:t>R</w:t>
            </w:r>
            <w:r w:rsidRPr="007425E5">
              <w:rPr>
                <w:rFonts w:ascii="Garamond" w:hAnsi="Garamond"/>
                <w:b/>
                <w:bCs/>
                <w:iCs/>
                <w:color w:val="01403F" w:themeColor="accent1" w:themeShade="80"/>
              </w:rPr>
              <w:t>equested</w:t>
            </w:r>
          </w:p>
        </w:tc>
      </w:tr>
      <w:tr w14:paraId="117970AC" w14:textId="77777777" w:rsidTr="00901193">
        <w:tblPrEx>
          <w:tblW w:w="0" w:type="auto"/>
          <w:tblInd w:w="421" w:type="dxa"/>
          <w:tblLook w:val="00A0"/>
        </w:tblPrEx>
        <w:tc>
          <w:tcPr>
            <w:tcW w:w="9207" w:type="dxa"/>
            <w:tcBorders>
              <w:top w:val="single" w:sz="4" w:space="0" w:color="auto"/>
              <w:left w:val="single" w:sz="4" w:space="0" w:color="auto"/>
              <w:bottom w:val="single" w:sz="4" w:space="0" w:color="auto"/>
              <w:right w:val="single" w:sz="4" w:space="0" w:color="auto"/>
            </w:tcBorders>
            <w:hideMark/>
          </w:tcPr>
          <w:p w:rsidR="00AD4033" w:rsidRPr="00DA446E" w:rsidP="00901193" w14:paraId="1F211949" w14:textId="0A55EE19">
            <w:pPr>
              <w:pStyle w:val="ANZDATA-BulletPointsCopy"/>
              <w:rPr>
                <w:rFonts w:ascii="Calibri Light" w:hAnsi="Calibri Light" w:cs="Calibri Light"/>
                <w:i/>
                <w:iCs/>
                <w:color w:val="808080" w:themeColor="background1" w:themeShade="80"/>
              </w:rPr>
            </w:pPr>
            <w:r>
              <w:rPr>
                <w:rFonts w:ascii="Calibri Light" w:hAnsi="Calibri Light" w:cs="Calibri Light"/>
                <w:i/>
                <w:iCs/>
                <w:color w:val="808080" w:themeColor="background1" w:themeShade="80"/>
              </w:rPr>
              <w:t>[</w:t>
            </w:r>
            <w:r w:rsidRPr="00DA446E">
              <w:rPr>
                <w:rFonts w:ascii="Calibri Light" w:hAnsi="Calibri Light" w:cs="Calibri Light"/>
                <w:i/>
                <w:iCs/>
                <w:color w:val="808080" w:themeColor="background1" w:themeShade="80"/>
              </w:rPr>
              <w:t>Stata, SPSS, CSV file, Excel spreadsheet – including version</w:t>
            </w:r>
            <w:r>
              <w:rPr>
                <w:rFonts w:ascii="Calibri Light" w:hAnsi="Calibri Light" w:cs="Calibri Light"/>
                <w:i/>
                <w:iCs/>
                <w:color w:val="808080" w:themeColor="background1" w:themeShade="80"/>
              </w:rPr>
              <w:t>]</w:t>
            </w:r>
          </w:p>
          <w:p w:rsidR="00AD4033" w:rsidRPr="00DA446E" w:rsidP="00901193" w14:paraId="53D3B9F8" w14:textId="03632E89">
            <w:pPr>
              <w:pStyle w:val="ANZDATA-BulletPointsCopy"/>
              <w:rPr>
                <w:rFonts w:ascii="Calibri Light" w:hAnsi="Calibri Light" w:cs="Calibri Light"/>
                <w:i/>
                <w:iCs/>
                <w:color w:val="808080" w:themeColor="background1" w:themeShade="80"/>
              </w:rPr>
            </w:pPr>
            <w:r>
              <w:rPr>
                <w:rFonts w:ascii="Calibri Light" w:hAnsi="Calibri Light" w:cs="Calibri Light"/>
                <w:i/>
                <w:iCs/>
                <w:color w:val="808080" w:themeColor="background1" w:themeShade="80"/>
              </w:rPr>
              <w:t>[</w:t>
            </w:r>
            <w:r w:rsidRPr="00DA446E">
              <w:rPr>
                <w:rFonts w:ascii="Calibri Light" w:hAnsi="Calibri Light" w:cs="Calibri Light"/>
                <w:i/>
                <w:iCs/>
                <w:color w:val="808080" w:themeColor="background1" w:themeShade="80"/>
              </w:rPr>
              <w:t>Statistical software format is preferable since more information is preserved such as variable and value labels</w:t>
            </w:r>
            <w:r>
              <w:rPr>
                <w:rFonts w:ascii="Calibri Light" w:hAnsi="Calibri Light" w:cs="Calibri Light"/>
                <w:i/>
                <w:iCs/>
                <w:color w:val="808080" w:themeColor="background1" w:themeShade="80"/>
              </w:rPr>
              <w:t>]</w:t>
            </w:r>
          </w:p>
          <w:p w:rsidR="00AD4033" w:rsidRPr="00AD4033" w:rsidP="00901193" w14:paraId="7C923EA0" w14:textId="77777777">
            <w:pPr>
              <w:pStyle w:val="ANZDATA-BulletPointsCopy"/>
              <w:numPr>
                <w:ilvl w:val="0"/>
                <w:numId w:val="0"/>
              </w:numPr>
              <w:ind w:left="786" w:hanging="360"/>
              <w:rPr>
                <w:rFonts w:ascii="Calibri Light" w:hAnsi="Calibri Light" w:cs="Calibri Light"/>
              </w:rPr>
            </w:pPr>
          </w:p>
        </w:tc>
      </w:tr>
    </w:tbl>
    <w:p w:rsidR="00AD4033" w:rsidRPr="00AD4033" w:rsidP="00AD4033" w14:paraId="7AE4235D" w14:textId="77777777"/>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95"/>
      </w:tblGrid>
      <w:tr w14:paraId="7A49B6CA" w14:textId="77777777" w:rsidTr="007425E5">
        <w:tblPrEx>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D4033" w:rsidRPr="00AD4033" w:rsidP="007425E5" w14:paraId="1D2D9F6C" w14:textId="77777777">
            <w:pPr>
              <w:spacing w:after="0" w:line="240" w:lineRule="auto"/>
              <w:rPr>
                <w:i/>
                <w:iCs/>
              </w:rPr>
            </w:pPr>
            <w:r w:rsidRPr="007425E5">
              <w:rPr>
                <w:rFonts w:ascii="Garamond" w:hAnsi="Garamond"/>
                <w:b/>
                <w:bCs/>
                <w:iCs/>
                <w:color w:val="01403F" w:themeColor="accent1" w:themeShade="80"/>
              </w:rPr>
              <w:t>Ethical considerations</w:t>
            </w:r>
          </w:p>
        </w:tc>
      </w:tr>
      <w:tr w14:paraId="7DB05610" w14:textId="77777777" w:rsidTr="00901193">
        <w:tblPrEx>
          <w:tblW w:w="0" w:type="auto"/>
          <w:tblInd w:w="421" w:type="dxa"/>
          <w:tblLook w:val="00A0"/>
        </w:tblPrEx>
        <w:trPr>
          <w:trHeight w:val="1672"/>
        </w:trPr>
        <w:tc>
          <w:tcPr>
            <w:tcW w:w="9207" w:type="dxa"/>
            <w:tcBorders>
              <w:top w:val="single" w:sz="4" w:space="0" w:color="auto"/>
              <w:left w:val="single" w:sz="4" w:space="0" w:color="auto"/>
              <w:bottom w:val="single" w:sz="4" w:space="0" w:color="auto"/>
              <w:right w:val="single" w:sz="4" w:space="0" w:color="auto"/>
            </w:tcBorders>
            <w:hideMark/>
          </w:tcPr>
          <w:p w:rsidR="00AD4033" w:rsidRPr="007A6109" w:rsidP="00901193" w14:paraId="78F66B4D" w14:textId="23949D02">
            <w:pPr>
              <w:pStyle w:val="ANZDATA-BulletPointsCopy"/>
              <w:rPr>
                <w:rFonts w:ascii="Calibri Light" w:hAnsi="Calibri Light" w:cs="Calibri Light"/>
                <w:i/>
                <w:iCs/>
                <w:color w:val="808080" w:themeColor="background1" w:themeShade="80"/>
              </w:rPr>
            </w:pPr>
            <w:r>
              <w:rPr>
                <w:rFonts w:ascii="Calibri Light" w:hAnsi="Calibri Light" w:cs="Calibri Light"/>
                <w:i/>
                <w:iCs/>
                <w:color w:val="808080" w:themeColor="background1" w:themeShade="80"/>
                <w:lang w:val="en-AU"/>
              </w:rPr>
              <w:t>[</w:t>
            </w:r>
            <w:r w:rsidRPr="007A6109" w:rsidR="007A6109">
              <w:rPr>
                <w:rFonts w:ascii="Calibri Light" w:hAnsi="Calibri Light" w:cs="Calibri Light"/>
                <w:i/>
                <w:iCs/>
                <w:color w:val="808080" w:themeColor="background1" w:themeShade="80"/>
                <w:lang w:val="en-AU"/>
              </w:rPr>
              <w:t xml:space="preserve">Ethical clearance depends on several factors. Analyses of de-identified data often qualify for expedited review, as the data are collected for this purpose and used with </w:t>
            </w:r>
            <w:r w:rsidRPr="007A6109">
              <w:rPr>
                <w:rFonts w:ascii="Calibri Light" w:hAnsi="Calibri Light" w:cs="Calibri Light"/>
                <w:i/>
                <w:iCs/>
                <w:color w:val="808080" w:themeColor="background1" w:themeShade="80"/>
                <w:lang w:val="en-AU"/>
              </w:rPr>
              <w:t>patients</w:t>
            </w:r>
            <w:r w:rsidRPr="007A6109" w:rsidR="007A6109">
              <w:rPr>
                <w:rFonts w:ascii="Calibri Light" w:hAnsi="Calibri Light" w:cs="Calibri Light"/>
                <w:i/>
                <w:iCs/>
                <w:color w:val="808080" w:themeColor="background1" w:themeShade="80"/>
                <w:lang w:val="en-AU"/>
              </w:rPr>
              <w:t xml:space="preserve"> opt-out consent</w:t>
            </w:r>
            <w:r>
              <w:rPr>
                <w:rFonts w:ascii="Calibri Light" w:hAnsi="Calibri Light" w:cs="Calibri Light"/>
                <w:i/>
                <w:iCs/>
                <w:color w:val="808080" w:themeColor="background1" w:themeShade="80"/>
                <w:lang w:val="en-AU"/>
              </w:rPr>
              <w:t>]</w:t>
            </w:r>
          </w:p>
          <w:p w:rsidR="00AD4033" w:rsidRPr="007A6109" w:rsidP="00901193" w14:paraId="207F55FF" w14:textId="0B0A1E3A">
            <w:pPr>
              <w:pStyle w:val="ANZDATA-BulletPointsCopy"/>
              <w:rPr>
                <w:rFonts w:ascii="Calibri Light" w:hAnsi="Calibri Light" w:cs="Calibri Light"/>
                <w:i/>
                <w:iCs/>
                <w:color w:val="808080" w:themeColor="background1" w:themeShade="80"/>
              </w:rPr>
            </w:pPr>
            <w:r>
              <w:rPr>
                <w:rFonts w:ascii="Calibri Light" w:hAnsi="Calibri Light" w:cs="Calibri Light"/>
                <w:i/>
                <w:iCs/>
                <w:color w:val="808080" w:themeColor="background1" w:themeShade="80"/>
              </w:rPr>
              <w:t>[</w:t>
            </w:r>
            <w:r w:rsidRPr="007A6109">
              <w:rPr>
                <w:rFonts w:ascii="Calibri Light" w:hAnsi="Calibri Light" w:cs="Calibri Light"/>
                <w:i/>
                <w:iCs/>
                <w:color w:val="808080" w:themeColor="background1" w:themeShade="80"/>
              </w:rPr>
              <w:t>Data requests that require release of identified information (i.e., data linkage projects), require f</w:t>
            </w:r>
            <w:r w:rsidR="00C76351">
              <w:rPr>
                <w:rFonts w:ascii="Calibri Light" w:hAnsi="Calibri Light" w:cs="Calibri Light"/>
                <w:i/>
                <w:iCs/>
                <w:color w:val="808080" w:themeColor="background1" w:themeShade="80"/>
              </w:rPr>
              <w:t>ull</w:t>
            </w:r>
            <w:r w:rsidRPr="007A6109">
              <w:rPr>
                <w:rFonts w:ascii="Calibri Light" w:hAnsi="Calibri Light" w:cs="Calibri Light"/>
                <w:i/>
                <w:iCs/>
                <w:color w:val="808080" w:themeColor="background1" w:themeShade="80"/>
              </w:rPr>
              <w:t xml:space="preserve"> ethical </w:t>
            </w:r>
            <w:r w:rsidR="00C76351">
              <w:rPr>
                <w:rFonts w:ascii="Calibri Light" w:hAnsi="Calibri Light" w:cs="Calibri Light"/>
                <w:i/>
                <w:iCs/>
                <w:color w:val="808080" w:themeColor="background1" w:themeShade="80"/>
              </w:rPr>
              <w:t xml:space="preserve">review and </w:t>
            </w:r>
            <w:r w:rsidRPr="007A6109">
              <w:rPr>
                <w:rFonts w:ascii="Calibri Light" w:hAnsi="Calibri Light" w:cs="Calibri Light"/>
                <w:i/>
                <w:iCs/>
                <w:color w:val="808080" w:themeColor="background1" w:themeShade="80"/>
              </w:rPr>
              <w:t xml:space="preserve">approval from the investigator’s institution. In all cases, this would </w:t>
            </w:r>
            <w:r>
              <w:rPr>
                <w:rFonts w:ascii="Calibri Light" w:hAnsi="Calibri Light" w:cs="Calibri Light"/>
                <w:i/>
                <w:iCs/>
                <w:color w:val="808080" w:themeColor="background1" w:themeShade="80"/>
              </w:rPr>
              <w:t xml:space="preserve">also </w:t>
            </w:r>
            <w:r w:rsidRPr="007A6109">
              <w:rPr>
                <w:rFonts w:ascii="Calibri Light" w:hAnsi="Calibri Light" w:cs="Calibri Light"/>
                <w:i/>
                <w:iCs/>
                <w:color w:val="808080" w:themeColor="background1" w:themeShade="80"/>
              </w:rPr>
              <w:t>require prior discussion</w:t>
            </w:r>
            <w:r>
              <w:rPr>
                <w:rFonts w:ascii="Calibri Light" w:hAnsi="Calibri Light" w:cs="Calibri Light"/>
                <w:i/>
                <w:iCs/>
                <w:color w:val="808080" w:themeColor="background1" w:themeShade="80"/>
              </w:rPr>
              <w:t xml:space="preserve"> and approval by the registry </w:t>
            </w:r>
            <w:r w:rsidRPr="007A6109">
              <w:rPr>
                <w:rFonts w:ascii="Calibri Light" w:hAnsi="Calibri Light" w:cs="Calibri Light"/>
                <w:i/>
                <w:iCs/>
                <w:color w:val="808080" w:themeColor="background1" w:themeShade="80"/>
              </w:rPr>
              <w:t>executive</w:t>
            </w:r>
            <w:r w:rsidR="00C76351">
              <w:rPr>
                <w:rFonts w:ascii="Calibri Light" w:hAnsi="Calibri Light" w:cs="Calibri Light"/>
                <w:i/>
                <w:iCs/>
                <w:color w:val="808080" w:themeColor="background1" w:themeShade="80"/>
              </w:rPr>
              <w:t>]</w:t>
            </w:r>
          </w:p>
          <w:p w:rsidR="00AD4033" w:rsidRPr="00AD4033" w:rsidP="00901193" w14:paraId="5012D634" w14:textId="7BF43CA1">
            <w:pPr>
              <w:pStyle w:val="ANZDATA-BulletPointsCopy"/>
              <w:rPr>
                <w:rFonts w:ascii="Calibri Light" w:hAnsi="Calibri Light" w:cs="Calibri Light"/>
                <w:i/>
                <w:iCs/>
                <w:szCs w:val="20"/>
              </w:rPr>
            </w:pPr>
            <w:r>
              <w:rPr>
                <w:rFonts w:ascii="Calibri Light" w:hAnsi="Calibri Light" w:cs="Calibri Light"/>
                <w:i/>
                <w:iCs/>
                <w:color w:val="808080" w:themeColor="background1" w:themeShade="80"/>
              </w:rPr>
              <w:t>[</w:t>
            </w:r>
            <w:r w:rsidRPr="007A6109">
              <w:rPr>
                <w:rFonts w:ascii="Calibri Light" w:hAnsi="Calibri Light" w:cs="Calibri Light"/>
                <w:i/>
                <w:iCs/>
                <w:color w:val="808080" w:themeColor="background1" w:themeShade="80"/>
              </w:rPr>
              <w:t xml:space="preserve">All data projects requesting individual patient level data to be used for research purposes (including de-identified data) require approval from the researcher’s local Human Research </w:t>
            </w:r>
            <w:r w:rsidRPr="007A6109">
              <w:rPr>
                <w:rFonts w:ascii="Calibri Light" w:hAnsi="Calibri Light" w:cs="Calibri Light"/>
                <w:i/>
                <w:iCs/>
                <w:color w:val="808080" w:themeColor="background1" w:themeShade="80"/>
              </w:rPr>
              <w:t>and Ethics Committee (HREC) prior to data release. This should be from the HREC which is responsible for the institution where the data is being stored and/or analysed. Where data storage/analysis is being conducted over more than one institution, then additional institutions also need explicit approval (either ethics approval or site-specific governance as appropriate) from the HREC or Research Governance overseeing activities at that institution as well as approval from the original approving HREC</w:t>
            </w:r>
            <w:r>
              <w:rPr>
                <w:rFonts w:ascii="Calibri Light" w:hAnsi="Calibri Light" w:cs="Calibri Light"/>
                <w:i/>
                <w:iCs/>
                <w:color w:val="808080" w:themeColor="background1" w:themeShade="80"/>
              </w:rPr>
              <w:t>]</w:t>
            </w:r>
            <w:r w:rsidRPr="00AD4033">
              <w:rPr>
                <w:rFonts w:ascii="Calibri Light" w:hAnsi="Calibri Light" w:cs="Calibri Light"/>
                <w:i/>
                <w:iCs/>
                <w:color w:val="auto"/>
                <w:szCs w:val="20"/>
                <w:lang w:eastAsia="en-AU"/>
              </w:rPr>
              <w:t> </w:t>
            </w:r>
          </w:p>
        </w:tc>
      </w:tr>
    </w:tbl>
    <w:p w:rsidR="00AD4033" w:rsidP="00AD4033" w14:paraId="70E2A775" w14:textId="77777777"/>
    <w:p w:rsidR="009F4BFD" w:rsidRPr="00AD4033" w:rsidP="00AD4033" w14:paraId="4C20F7C8" w14:textId="77777777"/>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95"/>
      </w:tblGrid>
      <w:tr w14:paraId="0E842EEF" w14:textId="77777777" w:rsidTr="007425E5">
        <w:tblPrEx>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D4033" w:rsidRPr="00AD4033" w:rsidP="007425E5" w14:paraId="423F3940" w14:textId="77777777">
            <w:pPr>
              <w:spacing w:after="0" w:line="240" w:lineRule="auto"/>
              <w:rPr>
                <w:i/>
                <w:iCs/>
              </w:rPr>
            </w:pPr>
            <w:r w:rsidRPr="007425E5">
              <w:rPr>
                <w:rFonts w:ascii="Garamond" w:hAnsi="Garamond"/>
                <w:b/>
                <w:bCs/>
                <w:iCs/>
                <w:color w:val="01403F" w:themeColor="accent1" w:themeShade="80"/>
              </w:rPr>
              <w:t>Timeline</w:t>
            </w:r>
          </w:p>
        </w:tc>
      </w:tr>
      <w:tr w14:paraId="5AA5E9FA" w14:textId="77777777" w:rsidTr="00901193">
        <w:tblPrEx>
          <w:tblW w:w="0" w:type="auto"/>
          <w:tblInd w:w="421" w:type="dxa"/>
          <w:tblLook w:val="00A0"/>
        </w:tblPrEx>
        <w:trPr>
          <w:trHeight w:val="589"/>
        </w:trPr>
        <w:tc>
          <w:tcPr>
            <w:tcW w:w="9207" w:type="dxa"/>
            <w:tcBorders>
              <w:top w:val="single" w:sz="4" w:space="0" w:color="auto"/>
              <w:left w:val="single" w:sz="4" w:space="0" w:color="auto"/>
              <w:bottom w:val="single" w:sz="4" w:space="0" w:color="auto"/>
              <w:right w:val="single" w:sz="4" w:space="0" w:color="auto"/>
            </w:tcBorders>
            <w:hideMark/>
          </w:tcPr>
          <w:p w:rsidR="00AD4033" w:rsidRPr="00DA446E" w:rsidP="00901193" w14:paraId="000942C5" w14:textId="54BB2D61">
            <w:pPr>
              <w:pStyle w:val="ANZDATA-BulletPointsCopy"/>
              <w:rPr>
                <w:rFonts w:ascii="Calibri Light" w:hAnsi="Calibri Light" w:cs="Calibri Light"/>
                <w:i/>
                <w:iCs/>
                <w:color w:val="808080" w:themeColor="background1" w:themeShade="80"/>
              </w:rPr>
            </w:pPr>
            <w:r>
              <w:rPr>
                <w:rFonts w:ascii="Calibri Light" w:hAnsi="Calibri Light" w:cs="Calibri Light"/>
                <w:i/>
                <w:iCs/>
                <w:color w:val="808080" w:themeColor="background1" w:themeShade="80"/>
              </w:rPr>
              <w:t xml:space="preserve">[PLEASE </w:t>
            </w:r>
            <w:r w:rsidRPr="00DA446E">
              <w:rPr>
                <w:rFonts w:ascii="Calibri Light" w:hAnsi="Calibri Light" w:cs="Calibri Light"/>
                <w:i/>
                <w:iCs/>
                <w:color w:val="808080" w:themeColor="background1" w:themeShade="80"/>
              </w:rPr>
              <w:t>N</w:t>
            </w:r>
            <w:r>
              <w:rPr>
                <w:rFonts w:ascii="Calibri Light" w:hAnsi="Calibri Light" w:cs="Calibri Light"/>
                <w:i/>
                <w:iCs/>
                <w:color w:val="808080" w:themeColor="background1" w:themeShade="80"/>
              </w:rPr>
              <w:t xml:space="preserve">OTE: </w:t>
            </w:r>
            <w:r w:rsidRPr="00DA446E">
              <w:rPr>
                <w:rFonts w:ascii="Calibri Light" w:hAnsi="Calibri Light" w:cs="Calibri Light"/>
                <w:i/>
                <w:iCs/>
                <w:color w:val="808080" w:themeColor="background1" w:themeShade="80"/>
              </w:rPr>
              <w:t xml:space="preserve"> </w:t>
            </w:r>
            <w:r>
              <w:rPr>
                <w:rFonts w:ascii="Calibri Light" w:hAnsi="Calibri Light" w:cs="Calibri Light"/>
                <w:i/>
                <w:iCs/>
                <w:color w:val="808080" w:themeColor="background1" w:themeShade="80"/>
              </w:rPr>
              <w:t>A</w:t>
            </w:r>
            <w:r w:rsidRPr="00DA446E">
              <w:rPr>
                <w:rFonts w:ascii="Calibri Light" w:hAnsi="Calibri Light" w:cs="Calibri Light"/>
                <w:i/>
                <w:iCs/>
                <w:color w:val="808080" w:themeColor="background1" w:themeShade="80"/>
              </w:rPr>
              <w:t xml:space="preserve"> progress report</w:t>
            </w:r>
            <w:r>
              <w:rPr>
                <w:rFonts w:ascii="Calibri Light" w:hAnsi="Calibri Light" w:cs="Calibri Light"/>
                <w:i/>
                <w:iCs/>
                <w:color w:val="808080" w:themeColor="background1" w:themeShade="80"/>
              </w:rPr>
              <w:t xml:space="preserve"> is required</w:t>
            </w:r>
            <w:r w:rsidRPr="00DA446E">
              <w:rPr>
                <w:rFonts w:ascii="Calibri Light" w:hAnsi="Calibri Light" w:cs="Calibri Light"/>
                <w:i/>
                <w:iCs/>
                <w:color w:val="808080" w:themeColor="background1" w:themeShade="80"/>
              </w:rPr>
              <w:t xml:space="preserve"> within 12 months of data provision, and a maximum of 24 months from data provision to publication</w:t>
            </w:r>
            <w:r w:rsidR="00486F29">
              <w:rPr>
                <w:rFonts w:ascii="Calibri Light" w:hAnsi="Calibri Light" w:cs="Calibri Light"/>
                <w:i/>
                <w:iCs/>
                <w:color w:val="808080" w:themeColor="background1" w:themeShade="80"/>
              </w:rPr>
              <w:t xml:space="preserve"> is suggested</w:t>
            </w:r>
            <w:r>
              <w:rPr>
                <w:rFonts w:ascii="Calibri Light" w:hAnsi="Calibri Light" w:cs="Calibri Light"/>
                <w:i/>
                <w:iCs/>
                <w:color w:val="808080" w:themeColor="background1" w:themeShade="80"/>
              </w:rPr>
              <w:t>]</w:t>
            </w:r>
          </w:p>
          <w:p w:rsidR="00AD4033" w:rsidRPr="00AD4033" w:rsidP="00901193" w14:paraId="7E533F07" w14:textId="4143C007">
            <w:pPr>
              <w:pStyle w:val="ANZDATA-BulletPointsCopy"/>
              <w:rPr>
                <w:rFonts w:ascii="Calibri Light" w:hAnsi="Calibri Light" w:cs="Calibri Light"/>
              </w:rPr>
            </w:pPr>
            <w:r>
              <w:rPr>
                <w:rFonts w:ascii="Calibri Light" w:hAnsi="Calibri Light" w:cs="Calibri Light"/>
                <w:i/>
                <w:iCs/>
                <w:color w:val="808080" w:themeColor="background1" w:themeShade="80"/>
              </w:rPr>
              <w:t>[</w:t>
            </w:r>
            <w:r w:rsidRPr="00DA446E">
              <w:rPr>
                <w:rFonts w:ascii="Calibri Light" w:hAnsi="Calibri Light" w:cs="Calibri Light"/>
                <w:i/>
                <w:iCs/>
                <w:color w:val="808080" w:themeColor="background1" w:themeShade="80"/>
              </w:rPr>
              <w:t>Release and use of a de-identified dataset is contingent on acceptance of standard data use conditions</w:t>
            </w:r>
            <w:r>
              <w:rPr>
                <w:rFonts w:ascii="Calibri Light" w:hAnsi="Calibri Light" w:cs="Calibri Light"/>
                <w:i/>
                <w:iCs/>
                <w:color w:val="808080" w:themeColor="background1" w:themeShade="80"/>
              </w:rPr>
              <w:t>]</w:t>
            </w:r>
          </w:p>
        </w:tc>
      </w:tr>
    </w:tbl>
    <w:p w:rsidR="00AD4033" w:rsidRPr="00AD4033" w:rsidP="00AD4033" w14:paraId="2A0DFBCE" w14:textId="77777777">
      <w:pPr>
        <w:spacing w:after="120"/>
      </w:pPr>
    </w:p>
    <w:tbl>
      <w:tblPr>
        <w:tblW w:w="9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2"/>
        <w:gridCol w:w="1553"/>
        <w:gridCol w:w="2685"/>
        <w:gridCol w:w="1973"/>
        <w:gridCol w:w="2383"/>
      </w:tblGrid>
      <w:tr w14:paraId="11CD1E9A" w14:textId="77777777" w:rsidTr="00D1345E">
        <w:tblPrEx>
          <w:tblW w:w="9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gridBefore w:val="1"/>
          <w:wBefore w:w="432" w:type="dxa"/>
        </w:trPr>
        <w:tc>
          <w:tcPr>
            <w:tcW w:w="859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D4033" w:rsidRPr="00AD4033" w:rsidP="007425E5" w14:paraId="7581DB75" w14:textId="77777777">
            <w:pPr>
              <w:spacing w:after="0" w:line="240" w:lineRule="auto"/>
              <w:rPr>
                <w:i/>
                <w:iCs/>
              </w:rPr>
            </w:pPr>
            <w:r w:rsidRPr="007425E5">
              <w:rPr>
                <w:rFonts w:ascii="Garamond" w:hAnsi="Garamond"/>
                <w:b/>
                <w:bCs/>
                <w:iCs/>
                <w:color w:val="01403F" w:themeColor="accent1" w:themeShade="80"/>
              </w:rPr>
              <w:t>Summary</w:t>
            </w:r>
          </w:p>
        </w:tc>
      </w:tr>
      <w:tr w14:paraId="14B8B8CD" w14:textId="77777777" w:rsidTr="00D1345E">
        <w:tblPrEx>
          <w:tblW w:w="9026" w:type="dxa"/>
          <w:tblInd w:w="-5" w:type="dxa"/>
          <w:tblLook w:val="00A0"/>
        </w:tblPrEx>
        <w:trPr>
          <w:gridBefore w:val="1"/>
          <w:wBefore w:w="432" w:type="dxa"/>
          <w:trHeight w:val="589"/>
        </w:trPr>
        <w:tc>
          <w:tcPr>
            <w:tcW w:w="8594" w:type="dxa"/>
            <w:gridSpan w:val="4"/>
            <w:tcBorders>
              <w:top w:val="single" w:sz="4" w:space="0" w:color="auto"/>
              <w:left w:val="single" w:sz="4" w:space="0" w:color="auto"/>
              <w:bottom w:val="single" w:sz="4" w:space="0" w:color="auto"/>
              <w:right w:val="single" w:sz="4" w:space="0" w:color="auto"/>
            </w:tcBorders>
            <w:hideMark/>
          </w:tcPr>
          <w:p w:rsidR="00AD4033" w:rsidRPr="007A6109" w:rsidP="00901193" w14:paraId="051BC09B" w14:textId="60A79076">
            <w:pPr>
              <w:pStyle w:val="ANZDATA-BulletPointsCopy"/>
              <w:rPr>
                <w:rFonts w:ascii="Calibri Light" w:hAnsi="Calibri Light" w:cs="Calibri Light"/>
                <w:i/>
                <w:iCs/>
                <w:color w:val="808080" w:themeColor="background1" w:themeShade="80"/>
              </w:rPr>
            </w:pPr>
            <w:r>
              <w:rPr>
                <w:rFonts w:ascii="Calibri Light" w:hAnsi="Calibri Light" w:cs="Calibri Light"/>
                <w:i/>
                <w:iCs/>
                <w:color w:val="808080" w:themeColor="background1" w:themeShade="80"/>
              </w:rPr>
              <w:t>[</w:t>
            </w:r>
            <w:r w:rsidRPr="007A6109">
              <w:rPr>
                <w:rFonts w:ascii="Calibri Light" w:hAnsi="Calibri Light" w:cs="Calibri Light"/>
                <w:i/>
                <w:iCs/>
                <w:color w:val="808080" w:themeColor="background1" w:themeShade="80"/>
              </w:rPr>
              <w:t xml:space="preserve">Provide a brief (1-2 sentence) summary suitable for publication on </w:t>
            </w:r>
            <w:r>
              <w:rPr>
                <w:rFonts w:ascii="Calibri Light" w:hAnsi="Calibri Light" w:cs="Calibri Light"/>
                <w:i/>
                <w:iCs/>
                <w:color w:val="808080" w:themeColor="background1" w:themeShade="80"/>
              </w:rPr>
              <w:t>our</w:t>
            </w:r>
            <w:r w:rsidRPr="007A6109">
              <w:rPr>
                <w:rFonts w:ascii="Calibri Light" w:hAnsi="Calibri Light" w:cs="Calibri Light"/>
                <w:i/>
                <w:iCs/>
                <w:color w:val="808080" w:themeColor="background1" w:themeShade="80"/>
              </w:rPr>
              <w:t xml:space="preserve"> website. This summary will enable other researchers to know (at a broad level) what work is already underway, to prevent duplication of effor</w:t>
            </w:r>
            <w:r w:rsidRPr="007A6109" w:rsidR="00FD4938">
              <w:rPr>
                <w:rFonts w:ascii="Calibri Light" w:hAnsi="Calibri Light" w:cs="Calibri Light"/>
                <w:i/>
                <w:iCs/>
                <w:color w:val="808080" w:themeColor="background1" w:themeShade="80"/>
              </w:rPr>
              <w:t>t</w:t>
            </w:r>
            <w:r>
              <w:rPr>
                <w:rFonts w:ascii="Calibri Light" w:hAnsi="Calibri Light" w:cs="Calibri Light"/>
                <w:i/>
                <w:iCs/>
                <w:color w:val="808080" w:themeColor="background1" w:themeShade="80"/>
              </w:rPr>
              <w:t>]</w:t>
            </w:r>
          </w:p>
        </w:tc>
      </w:tr>
      <w:tr w14:paraId="48620B8C" w14:textId="77777777" w:rsidTr="00D1345E">
        <w:tblPrEx>
          <w:tblW w:w="9026"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1985" w:type="dxa"/>
            <w:gridSpan w:val="2"/>
            <w:vAlign w:val="bottom"/>
            <w:hideMark/>
          </w:tcPr>
          <w:p w:rsidR="00D1345E" w:rsidP="00D1345E" w14:paraId="7C3E0363" w14:textId="77777777">
            <w:pPr>
              <w:pStyle w:val="ANZDATA-BodyCopy"/>
              <w:ind w:left="0"/>
              <w:jc w:val="right"/>
              <w:rPr>
                <w:rFonts w:ascii="Calibri Light" w:hAnsi="Calibri Light" w:cs="Calibri Light"/>
              </w:rPr>
            </w:pPr>
          </w:p>
          <w:p w:rsidR="00FD4938" w:rsidRPr="00AD4033" w:rsidP="00D1345E" w14:paraId="4AE4B3FF" w14:textId="4E7F1463">
            <w:pPr>
              <w:pStyle w:val="ANZDATA-BodyCopy"/>
              <w:ind w:left="0"/>
              <w:jc w:val="right"/>
              <w:rPr>
                <w:rFonts w:ascii="Calibri Light" w:hAnsi="Calibri Light" w:cs="Calibri Light"/>
              </w:rPr>
            </w:pPr>
            <w:r w:rsidRPr="00AD4033">
              <w:rPr>
                <w:rFonts w:ascii="Calibri Light" w:hAnsi="Calibri Light" w:cs="Calibri Light"/>
              </w:rPr>
              <w:t>Requestor’s Name</w:t>
            </w:r>
          </w:p>
        </w:tc>
        <w:tc>
          <w:tcPr>
            <w:tcW w:w="2685" w:type="dxa"/>
            <w:tcBorders>
              <w:top w:val="nil"/>
              <w:left w:val="nil"/>
              <w:bottom w:val="single" w:sz="4" w:space="0" w:color="auto"/>
              <w:right w:val="nil"/>
            </w:tcBorders>
            <w:vAlign w:val="bottom"/>
          </w:tcPr>
          <w:p w:rsidR="00FD4938" w:rsidRPr="00AD4033" w:rsidP="00901193" w14:paraId="42DA214B" w14:textId="6DE0E5F7">
            <w:pPr>
              <w:pStyle w:val="ANZDATA-BodyCopy"/>
              <w:rPr>
                <w:rFonts w:ascii="Calibri Light" w:hAnsi="Calibri Light" w:cs="Calibri Light"/>
              </w:rPr>
            </w:pPr>
          </w:p>
        </w:tc>
        <w:tc>
          <w:tcPr>
            <w:tcW w:w="1973" w:type="dxa"/>
            <w:vAlign w:val="bottom"/>
            <w:hideMark/>
          </w:tcPr>
          <w:p w:rsidR="00FD4938" w:rsidRPr="00AD4033" w:rsidP="00D1345E" w14:paraId="453C040D" w14:textId="02B13D87">
            <w:pPr>
              <w:pStyle w:val="ANZDATA-BodyCopy"/>
              <w:jc w:val="right"/>
              <w:rPr>
                <w:rFonts w:ascii="Calibri Light" w:hAnsi="Calibri Light" w:cs="Calibri Light"/>
              </w:rPr>
            </w:pPr>
            <w:r w:rsidRPr="00AD4033">
              <w:rPr>
                <w:rFonts w:ascii="Calibri Light" w:hAnsi="Calibri Light" w:cs="Calibri Light"/>
              </w:rPr>
              <w:t>Organisation</w:t>
            </w:r>
          </w:p>
        </w:tc>
        <w:tc>
          <w:tcPr>
            <w:tcW w:w="2383" w:type="dxa"/>
            <w:tcBorders>
              <w:top w:val="nil"/>
              <w:left w:val="nil"/>
              <w:bottom w:val="single" w:sz="4" w:space="0" w:color="auto"/>
              <w:right w:val="nil"/>
            </w:tcBorders>
            <w:vAlign w:val="bottom"/>
          </w:tcPr>
          <w:p w:rsidR="00FD4938" w:rsidRPr="00AD4033" w:rsidP="00901193" w14:paraId="2A743D57" w14:textId="77777777">
            <w:pPr>
              <w:pStyle w:val="ANZDATA-BodyCopy"/>
              <w:rPr>
                <w:rFonts w:ascii="Calibri Light" w:hAnsi="Calibri Light" w:cs="Calibri Light"/>
              </w:rPr>
            </w:pPr>
          </w:p>
        </w:tc>
      </w:tr>
      <w:tr w14:paraId="523C798E" w14:textId="77777777" w:rsidTr="00D1345E">
        <w:tblPrEx>
          <w:tblW w:w="9026"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1985" w:type="dxa"/>
            <w:gridSpan w:val="2"/>
            <w:vAlign w:val="bottom"/>
            <w:hideMark/>
          </w:tcPr>
          <w:p w:rsidR="00FD4938" w:rsidRPr="00AD4033" w:rsidP="00D1345E" w14:paraId="7461C4A3" w14:textId="1D32B7AF">
            <w:pPr>
              <w:pStyle w:val="ANZDATA-BodyCopy"/>
              <w:ind w:left="0"/>
              <w:jc w:val="right"/>
              <w:rPr>
                <w:rFonts w:ascii="Calibri Light" w:hAnsi="Calibri Light" w:cs="Calibri Light"/>
              </w:rPr>
            </w:pPr>
            <w:r w:rsidRPr="00AD4033">
              <w:rPr>
                <w:rFonts w:ascii="Calibri Light" w:hAnsi="Calibri Light" w:cs="Calibri Light"/>
              </w:rPr>
              <w:t>Requestor’s Signature</w:t>
            </w:r>
          </w:p>
        </w:tc>
        <w:tc>
          <w:tcPr>
            <w:tcW w:w="2685" w:type="dxa"/>
            <w:tcBorders>
              <w:top w:val="single" w:sz="4" w:space="0" w:color="auto"/>
              <w:left w:val="nil"/>
              <w:bottom w:val="single" w:sz="4" w:space="0" w:color="auto"/>
              <w:right w:val="nil"/>
            </w:tcBorders>
            <w:vAlign w:val="bottom"/>
          </w:tcPr>
          <w:p w:rsidR="00FD4938" w:rsidRPr="00AD4033" w:rsidP="00901193" w14:paraId="65C185B1" w14:textId="77777777">
            <w:pPr>
              <w:pStyle w:val="ANZDATA-BodyCopy"/>
              <w:rPr>
                <w:rFonts w:ascii="Calibri Light" w:hAnsi="Calibri Light" w:cs="Calibri Light"/>
              </w:rPr>
            </w:pPr>
          </w:p>
        </w:tc>
        <w:tc>
          <w:tcPr>
            <w:tcW w:w="1973" w:type="dxa"/>
            <w:vAlign w:val="bottom"/>
            <w:hideMark/>
          </w:tcPr>
          <w:p w:rsidR="00FD4938" w:rsidRPr="00AD4033" w:rsidP="00D1345E" w14:paraId="4C32C778" w14:textId="2D473B99">
            <w:pPr>
              <w:pStyle w:val="ANZDATA-BodyCopy"/>
              <w:jc w:val="right"/>
              <w:rPr>
                <w:rFonts w:ascii="Calibri Light" w:hAnsi="Calibri Light" w:cs="Calibri Light"/>
              </w:rPr>
            </w:pPr>
            <w:r>
              <w:rPr>
                <w:rFonts w:ascii="Calibri Light" w:hAnsi="Calibri Light" w:cs="Calibri Light"/>
              </w:rPr>
              <w:t>Date</w:t>
            </w:r>
          </w:p>
        </w:tc>
        <w:tc>
          <w:tcPr>
            <w:tcW w:w="2383" w:type="dxa"/>
            <w:tcBorders>
              <w:top w:val="single" w:sz="4" w:space="0" w:color="auto"/>
              <w:left w:val="nil"/>
              <w:bottom w:val="single" w:sz="4" w:space="0" w:color="auto"/>
              <w:right w:val="nil"/>
            </w:tcBorders>
            <w:vAlign w:val="bottom"/>
          </w:tcPr>
          <w:p w:rsidR="00FD4938" w:rsidRPr="00AD4033" w:rsidP="00901193" w14:paraId="531B1D36" w14:textId="77777777">
            <w:pPr>
              <w:pStyle w:val="ANZDATA-BodyCopy"/>
              <w:rPr>
                <w:rFonts w:ascii="Calibri Light" w:hAnsi="Calibri Light" w:cs="Calibri Light"/>
              </w:rPr>
            </w:pPr>
          </w:p>
        </w:tc>
      </w:tr>
    </w:tbl>
    <w:p w:rsidR="00AD4033" w:rsidRPr="00AD4033" w:rsidP="00D1345E" w14:paraId="1485EB31" w14:textId="77777777"/>
    <w:sectPr w:rsidSect="00D1345E">
      <w:headerReference w:type="default" r:id="rId6"/>
      <w:footerReference w:type="default" r:id="rId7"/>
      <w:headerReference w:type="first" r:id="rId8"/>
      <w:footerReference w:type="first" r:id="rId9"/>
      <w:pgSz w:w="11906" w:h="16838"/>
      <w:pgMar w:top="1560" w:right="1440" w:bottom="1701" w:left="1440" w:header="709" w:footer="51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524" w:type="dxa"/>
      <w:tblInd w:w="-743" w:type="dxa"/>
      <w:tblBorders>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53"/>
      <w:gridCol w:w="1418"/>
      <w:gridCol w:w="4853"/>
    </w:tblGrid>
    <w:tr w14:paraId="0ABC57AB" w14:textId="77777777" w:rsidTr="00D1345E">
      <w:tblPrEx>
        <w:tblW w:w="10524" w:type="dxa"/>
        <w:tblInd w:w="-743" w:type="dxa"/>
        <w:tblBorders>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253" w:type="dxa"/>
        </w:tcPr>
        <w:p w:rsidR="00D1345E" w:rsidRPr="003E446F" w:rsidP="00D1345E" w14:paraId="2265FAFB" w14:textId="77777777">
          <w:pPr>
            <w:pStyle w:val="Footer"/>
            <w:rPr>
              <w:sz w:val="18"/>
              <w:szCs w:val="18"/>
            </w:rPr>
          </w:pPr>
          <w:r w:rsidRPr="003E446F">
            <w:rPr>
              <w:rFonts w:eastAsia="MS PGothic"/>
              <w:noProof/>
              <w:sz w:val="18"/>
              <w:lang w:val="en-CA" w:bidi="en-US"/>
            </w:rPr>
            <w:t xml:space="preserve">Effective Date: </w:t>
          </w:r>
          <w:r w:rsidRPr="003E446F">
            <w:rPr>
              <w:rFonts w:eastAsia="MS PGothic"/>
              <w:noProof/>
              <w:sz w:val="18"/>
              <w:lang w:val="en-CA" w:bidi="en-US"/>
            </w:rPr>
            <w:t>08 October</w:t>
          </w:r>
          <w:r w:rsidRPr="003E446F">
            <w:rPr>
              <w:rFonts w:eastAsia="MS PGothic"/>
              <w:noProof/>
              <w:sz w:val="18"/>
              <w:lang w:val="en-CA" w:bidi="en-US"/>
            </w:rPr>
            <w:t xml:space="preserve"> 2025</w:t>
          </w:r>
        </w:p>
      </w:tc>
      <w:tc>
        <w:tcPr>
          <w:tcW w:w="1418" w:type="dxa"/>
        </w:tcPr>
        <w:p w:rsidR="00D1345E" w:rsidRPr="003E446F" w:rsidP="00D1345E" w14:paraId="3D5A2B80" w14:textId="77777777">
          <w:pPr>
            <w:pStyle w:val="Footer"/>
            <w:jc w:val="center"/>
            <w:rPr>
              <w:sz w:val="18"/>
              <w:szCs w:val="18"/>
            </w:rPr>
          </w:pPr>
          <w:r w:rsidRPr="003E446F">
            <w:rPr>
              <w:sz w:val="18"/>
              <w:szCs w:val="18"/>
            </w:rPr>
            <w:t xml:space="preserve">Page </w:t>
          </w:r>
          <w:r w:rsidRPr="003E446F">
            <w:rPr>
              <w:sz w:val="18"/>
              <w:szCs w:val="18"/>
            </w:rPr>
            <w:fldChar w:fldCharType="begin"/>
          </w:r>
          <w:r w:rsidRPr="003E446F">
            <w:rPr>
              <w:sz w:val="18"/>
              <w:szCs w:val="18"/>
            </w:rPr>
            <w:instrText xml:space="preserve"> PAGE </w:instrText>
          </w:r>
          <w:r w:rsidRPr="003E446F">
            <w:rPr>
              <w:sz w:val="18"/>
              <w:szCs w:val="18"/>
            </w:rPr>
            <w:fldChar w:fldCharType="separate"/>
          </w:r>
          <w:r w:rsidRPr="003E446F">
            <w:rPr>
              <w:rFonts w:ascii="Calibri Light" w:hAnsi="Calibri Light" w:eastAsiaTheme="minorHAnsi" w:cs="Calibri Light"/>
              <w:sz w:val="18"/>
              <w:szCs w:val="18"/>
              <w:lang w:val="en-US" w:eastAsia="en-US" w:bidi="ar-SA"/>
            </w:rPr>
            <w:t>5</w:t>
          </w:r>
          <w:r w:rsidRPr="003E446F">
            <w:rPr>
              <w:sz w:val="18"/>
              <w:szCs w:val="18"/>
            </w:rPr>
            <w:fldChar w:fldCharType="end"/>
          </w:r>
          <w:r w:rsidRPr="003E446F">
            <w:rPr>
              <w:sz w:val="18"/>
              <w:szCs w:val="18"/>
            </w:rPr>
            <w:t xml:space="preserve"> of </w:t>
          </w:r>
          <w:r w:rsidRPr="003E446F">
            <w:rPr>
              <w:sz w:val="18"/>
              <w:szCs w:val="18"/>
            </w:rPr>
            <w:fldChar w:fldCharType="begin"/>
          </w:r>
          <w:r w:rsidRPr="003E446F">
            <w:rPr>
              <w:sz w:val="18"/>
              <w:szCs w:val="18"/>
            </w:rPr>
            <w:instrText xml:space="preserve"> NUMPAGES </w:instrText>
          </w:r>
          <w:r w:rsidRPr="003E446F">
            <w:rPr>
              <w:sz w:val="18"/>
              <w:szCs w:val="18"/>
            </w:rPr>
            <w:fldChar w:fldCharType="separate"/>
          </w:r>
          <w:r w:rsidRPr="003E446F">
            <w:rPr>
              <w:sz w:val="18"/>
              <w:szCs w:val="18"/>
            </w:rPr>
            <w:t>5</w:t>
          </w:r>
          <w:r w:rsidRPr="003E446F">
            <w:rPr>
              <w:sz w:val="18"/>
              <w:szCs w:val="18"/>
            </w:rPr>
            <w:fldChar w:fldCharType="end"/>
          </w:r>
          <w:r w:rsidRPr="003E446F">
            <w:rPr>
              <w:sz w:val="18"/>
              <w:szCs w:val="18"/>
            </w:rPr>
            <w:t xml:space="preserve"> </w:t>
          </w:r>
        </w:p>
      </w:tc>
      <w:tc>
        <w:tcPr>
          <w:tcW w:w="4853" w:type="dxa"/>
        </w:tcPr>
        <w:p w:rsidR="00D1345E" w:rsidRPr="003E446F" w:rsidP="00D1345E" w14:paraId="4743AFCE" w14:textId="77777777">
          <w:pPr>
            <w:pStyle w:val="Footer"/>
            <w:jc w:val="center"/>
            <w:rPr>
              <w:sz w:val="18"/>
              <w:szCs w:val="18"/>
            </w:rPr>
          </w:pPr>
          <w:r w:rsidRPr="003E446F">
            <w:rPr>
              <w:rFonts w:eastAsia="MS PGothic"/>
              <w:noProof/>
              <w:sz w:val="18"/>
              <w:lang w:val="en-CA" w:bidi="en-US"/>
            </w:rPr>
            <w:t>FOR-727</w:t>
          </w:r>
          <w:r w:rsidRPr="003E446F">
            <w:rPr>
              <w:rFonts w:eastAsia="MS PGothic"/>
              <w:noProof/>
              <w:sz w:val="18"/>
              <w:lang w:val="en-CA" w:bidi="en-US"/>
            </w:rPr>
            <w:t>/</w:t>
          </w:r>
          <w:r w:rsidRPr="003E446F">
            <w:rPr>
              <w:rFonts w:eastAsia="MS PGothic"/>
              <w:noProof/>
              <w:sz w:val="18"/>
              <w:lang w:val="en-CA" w:bidi="en-US"/>
            </w:rPr>
            <w:t>02</w:t>
          </w:r>
        </w:p>
      </w:tc>
    </w:tr>
  </w:tbl>
  <w:p w:rsidR="00BF7F28" w:rsidRPr="0029258A" w:rsidP="00D1345E" w14:paraId="06F061E7" w14:textId="090DAC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524" w:type="dxa"/>
      <w:tblInd w:w="-743" w:type="dxa"/>
      <w:tblBorders>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53"/>
      <w:gridCol w:w="1418"/>
      <w:gridCol w:w="4853"/>
    </w:tblGrid>
    <w:tr w14:paraId="6230DFF7" w14:textId="77777777" w:rsidTr="00A4675A">
      <w:tblPrEx>
        <w:tblW w:w="10524" w:type="dxa"/>
        <w:tblInd w:w="-743" w:type="dxa"/>
        <w:tblBorders>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253" w:type="dxa"/>
        </w:tcPr>
        <w:p w:rsidR="004963AD" w:rsidRPr="003E446F" w:rsidP="004963AD" w14:paraId="24831F65" w14:textId="77777777">
          <w:pPr>
            <w:pStyle w:val="Footer"/>
            <w:rPr>
              <w:sz w:val="18"/>
              <w:szCs w:val="18"/>
            </w:rPr>
          </w:pPr>
          <w:r w:rsidRPr="003E446F">
            <w:rPr>
              <w:rFonts w:eastAsia="MS PGothic"/>
              <w:noProof/>
              <w:sz w:val="18"/>
              <w:lang w:val="en-CA" w:bidi="en-US"/>
            </w:rPr>
            <w:t xml:space="preserve">Effective Date: </w:t>
          </w:r>
          <w:r w:rsidRPr="003E446F">
            <w:rPr>
              <w:rFonts w:eastAsia="MS PGothic"/>
              <w:noProof/>
              <w:sz w:val="18"/>
              <w:lang w:val="en-CA" w:bidi="en-US"/>
            </w:rPr>
            <w:t>08 October</w:t>
          </w:r>
          <w:r w:rsidRPr="003E446F">
            <w:rPr>
              <w:rFonts w:eastAsia="MS PGothic"/>
              <w:noProof/>
              <w:sz w:val="18"/>
              <w:lang w:val="en-CA" w:bidi="en-US"/>
            </w:rPr>
            <w:t xml:space="preserve"> 2025</w:t>
          </w:r>
        </w:p>
      </w:tc>
      <w:tc>
        <w:tcPr>
          <w:tcW w:w="1418" w:type="dxa"/>
        </w:tcPr>
        <w:p w:rsidR="004963AD" w:rsidRPr="003E446F" w:rsidP="004963AD" w14:paraId="55583EA1" w14:textId="77777777">
          <w:pPr>
            <w:pStyle w:val="Footer"/>
            <w:jc w:val="center"/>
            <w:rPr>
              <w:sz w:val="18"/>
              <w:szCs w:val="18"/>
            </w:rPr>
          </w:pPr>
          <w:r w:rsidRPr="003E446F">
            <w:rPr>
              <w:sz w:val="18"/>
              <w:szCs w:val="18"/>
            </w:rPr>
            <w:t xml:space="preserve">Page </w:t>
          </w:r>
          <w:r w:rsidRPr="003E446F">
            <w:rPr>
              <w:sz w:val="18"/>
              <w:szCs w:val="18"/>
            </w:rPr>
            <w:fldChar w:fldCharType="begin"/>
          </w:r>
          <w:r w:rsidRPr="003E446F">
            <w:rPr>
              <w:sz w:val="18"/>
              <w:szCs w:val="18"/>
            </w:rPr>
            <w:instrText xml:space="preserve"> PAGE </w:instrText>
          </w:r>
          <w:r w:rsidRPr="003E446F">
            <w:rPr>
              <w:sz w:val="18"/>
              <w:szCs w:val="18"/>
            </w:rPr>
            <w:fldChar w:fldCharType="separate"/>
          </w:r>
          <w:r w:rsidRPr="003E446F">
            <w:rPr>
              <w:rFonts w:ascii="Calibri Light" w:hAnsi="Calibri Light" w:eastAsiaTheme="minorHAnsi" w:cs="Calibri Light"/>
              <w:sz w:val="18"/>
              <w:szCs w:val="18"/>
              <w:lang w:val="en-US" w:eastAsia="en-US" w:bidi="ar-SA"/>
            </w:rPr>
            <w:t>1</w:t>
          </w:r>
          <w:r w:rsidRPr="003E446F">
            <w:rPr>
              <w:sz w:val="18"/>
              <w:szCs w:val="18"/>
            </w:rPr>
            <w:fldChar w:fldCharType="end"/>
          </w:r>
          <w:r w:rsidRPr="003E446F">
            <w:rPr>
              <w:sz w:val="18"/>
              <w:szCs w:val="18"/>
            </w:rPr>
            <w:t xml:space="preserve"> of </w:t>
          </w:r>
          <w:r w:rsidRPr="003E446F">
            <w:rPr>
              <w:sz w:val="18"/>
              <w:szCs w:val="18"/>
            </w:rPr>
            <w:fldChar w:fldCharType="begin"/>
          </w:r>
          <w:r w:rsidRPr="003E446F">
            <w:rPr>
              <w:sz w:val="18"/>
              <w:szCs w:val="18"/>
            </w:rPr>
            <w:instrText xml:space="preserve"> NUMPAGES </w:instrText>
          </w:r>
          <w:r w:rsidRPr="003E446F">
            <w:rPr>
              <w:sz w:val="18"/>
              <w:szCs w:val="18"/>
            </w:rPr>
            <w:fldChar w:fldCharType="separate"/>
          </w:r>
          <w:r w:rsidRPr="003E446F">
            <w:rPr>
              <w:sz w:val="18"/>
              <w:szCs w:val="18"/>
            </w:rPr>
            <w:t>5</w:t>
          </w:r>
          <w:r w:rsidRPr="003E446F">
            <w:rPr>
              <w:sz w:val="18"/>
              <w:szCs w:val="18"/>
            </w:rPr>
            <w:fldChar w:fldCharType="end"/>
          </w:r>
          <w:r w:rsidRPr="003E446F">
            <w:rPr>
              <w:sz w:val="18"/>
              <w:szCs w:val="18"/>
            </w:rPr>
            <w:t xml:space="preserve"> </w:t>
          </w:r>
        </w:p>
      </w:tc>
      <w:tc>
        <w:tcPr>
          <w:tcW w:w="4853" w:type="dxa"/>
        </w:tcPr>
        <w:p w:rsidR="004963AD" w:rsidRPr="003E446F" w:rsidP="004963AD" w14:paraId="356797A2" w14:textId="77777777">
          <w:pPr>
            <w:pStyle w:val="Footer"/>
            <w:jc w:val="center"/>
            <w:rPr>
              <w:sz w:val="18"/>
              <w:szCs w:val="18"/>
            </w:rPr>
          </w:pPr>
          <w:r w:rsidRPr="003E446F">
            <w:rPr>
              <w:rFonts w:eastAsia="MS PGothic"/>
              <w:noProof/>
              <w:sz w:val="18"/>
              <w:lang w:val="en-CA" w:bidi="en-US"/>
            </w:rPr>
            <w:t>FOR-727</w:t>
          </w:r>
          <w:r w:rsidRPr="003E446F">
            <w:rPr>
              <w:rFonts w:eastAsia="MS PGothic"/>
              <w:noProof/>
              <w:sz w:val="18"/>
              <w:lang w:val="en-CA" w:bidi="en-US"/>
            </w:rPr>
            <w:t>/</w:t>
          </w:r>
          <w:r w:rsidRPr="003E446F">
            <w:rPr>
              <w:rFonts w:eastAsia="MS PGothic"/>
              <w:noProof/>
              <w:sz w:val="18"/>
              <w:lang w:val="en-CA" w:bidi="en-US"/>
            </w:rPr>
            <w:t>02</w:t>
          </w:r>
        </w:p>
      </w:tc>
    </w:tr>
  </w:tbl>
  <w:p w:rsidR="004963AD" w:rsidP="004963AD" w14:paraId="67F2933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4938" w:rsidRPr="000A747E" w:rsidP="00FD4938" w14:paraId="618A240A" w14:textId="5CBB1785">
    <w:pPr>
      <w:pStyle w:val="Title"/>
      <w:rPr>
        <w:sz w:val="56"/>
        <w:szCs w:val="56"/>
      </w:rPr>
    </w:pPr>
    <w:r w:rsidRPr="000A747E">
      <w:rPr>
        <w:noProof/>
        <w:sz w:val="56"/>
        <w:szCs w:val="56"/>
      </w:rPr>
      <w:drawing>
        <wp:anchor distT="0" distB="0" distL="114300" distR="114300" simplePos="0" relativeHeight="251658240" behindDoc="0" locked="0" layoutInCell="1" allowOverlap="1">
          <wp:simplePos x="0" y="0"/>
          <wp:positionH relativeFrom="margin">
            <wp:posOffset>4195150</wp:posOffset>
          </wp:positionH>
          <wp:positionV relativeFrom="paragraph">
            <wp:posOffset>-199258</wp:posOffset>
          </wp:positionV>
          <wp:extent cx="2207260" cy="459499"/>
          <wp:effectExtent l="0" t="0" r="2540" b="0"/>
          <wp:wrapNone/>
          <wp:docPr id="549375836" name="Picture 1" descr="A colorful letter z with a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375836" name="Picture 1" descr="A colorful letter z with a blue and white text&#10;&#10;AI-generated content may be incorrect."/>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207260" cy="459499"/>
                  </a:xfrm>
                  <a:prstGeom prst="rect">
                    <a:avLst/>
                  </a:prstGeom>
                </pic:spPr>
              </pic:pic>
            </a:graphicData>
          </a:graphic>
          <wp14:sizeRelH relativeFrom="margin">
            <wp14:pctWidth>0</wp14:pctWidth>
          </wp14:sizeRelH>
          <wp14:sizeRelV relativeFrom="margin">
            <wp14:pctHeight>0</wp14:pctHeight>
          </wp14:sizeRelV>
        </wp:anchor>
      </w:drawing>
    </w:r>
  </w:p>
  <w:p w:rsidR="000A747E" w:rsidRPr="000A747E" w:rsidP="000A747E" w14:paraId="2943B3F3" w14:textId="0A8A6CC4">
    <w:pPr>
      <w:pStyle w:val="Title"/>
      <w:rPr>
        <w:sz w:val="56"/>
        <w:szCs w:val="5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446E" w:rsidP="00FD4938" w14:paraId="062828B3" w14:textId="46AB19E8">
    <w:pPr>
      <w:pStyle w:val="Title"/>
      <w:rPr>
        <w:sz w:val="56"/>
        <w:szCs w:val="56"/>
      </w:rPr>
    </w:pPr>
    <w:r>
      <w:rPr>
        <w:noProof/>
      </w:rPr>
      <w:drawing>
        <wp:anchor distT="0" distB="0" distL="114300" distR="114300" simplePos="0" relativeHeight="251659264" behindDoc="0" locked="0" layoutInCell="1" allowOverlap="1">
          <wp:simplePos x="0" y="0"/>
          <wp:positionH relativeFrom="margin">
            <wp:posOffset>200025</wp:posOffset>
          </wp:positionH>
          <wp:positionV relativeFrom="paragraph">
            <wp:posOffset>197485</wp:posOffset>
          </wp:positionV>
          <wp:extent cx="5587365" cy="776324"/>
          <wp:effectExtent l="0" t="0" r="0" b="0"/>
          <wp:wrapNone/>
          <wp:docPr id="1089022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022239" name="Picture 1944556484"/>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0300"/>
                  <a:stretch>
                    <a:fillRect/>
                  </a:stretch>
                </pic:blipFill>
                <pic:spPr bwMode="auto">
                  <a:xfrm>
                    <a:off x="0" y="0"/>
                    <a:ext cx="5587365" cy="776324"/>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A747E">
      <w:rPr>
        <w:noProof/>
        <w:sz w:val="56"/>
        <w:szCs w:val="56"/>
      </w:rPr>
      <w:drawing>
        <wp:anchor distT="0" distB="0" distL="114300" distR="114300" simplePos="0" relativeHeight="251660288" behindDoc="0" locked="0" layoutInCell="1" allowOverlap="1">
          <wp:simplePos x="0" y="0"/>
          <wp:positionH relativeFrom="margin">
            <wp:posOffset>4290060</wp:posOffset>
          </wp:positionH>
          <wp:positionV relativeFrom="paragraph">
            <wp:posOffset>-261620</wp:posOffset>
          </wp:positionV>
          <wp:extent cx="2207260" cy="459499"/>
          <wp:effectExtent l="0" t="0" r="2540" b="0"/>
          <wp:wrapNone/>
          <wp:docPr id="1940878243" name="Picture 1" descr="A colorful letter z with a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878243" name="Picture 1" descr="A colorful letter z with a blue and white text&#10;&#10;AI-generated content may be incorrect."/>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2207260" cy="459499"/>
                  </a:xfrm>
                  <a:prstGeom prst="rect">
                    <a:avLst/>
                  </a:prstGeom>
                </pic:spPr>
              </pic:pic>
            </a:graphicData>
          </a:graphic>
          <wp14:sizeRelH relativeFrom="margin">
            <wp14:pctWidth>0</wp14:pctWidth>
          </wp14:sizeRelH>
          <wp14:sizeRelV relativeFrom="margin">
            <wp14:pctHeight>0</wp14:pctHeight>
          </wp14:sizeRelV>
        </wp:anchor>
      </w:drawing>
    </w:r>
  </w:p>
  <w:p w:rsidR="00DA446E" w:rsidP="00FD4938" w14:paraId="270DD7F4" w14:textId="46B5310A">
    <w:pPr>
      <w:pStyle w:val="Title"/>
      <w:rPr>
        <w:sz w:val="56"/>
        <w:szCs w:val="56"/>
      </w:rPr>
    </w:pPr>
  </w:p>
  <w:p w:rsidR="00FD4938" w:rsidP="00DA446E" w14:paraId="67BDBD70" w14:textId="77777777">
    <w:pPr>
      <w:spacing w:after="0" w:line="240" w:lineRule="auto"/>
      <w:rPr>
        <w:b/>
        <w:bCs/>
      </w:rPr>
    </w:pPr>
  </w:p>
  <w:p w:rsidR="00FD4938" w:rsidRPr="00E67A56" w:rsidP="00E67A56" w14:paraId="6894033E" w14:textId="607622E4">
    <w:pPr>
      <w:spacing w:after="0" w:line="240" w:lineRule="auto"/>
      <w:jc w:val="center"/>
      <w:rPr>
        <w:b/>
        <w:bCs/>
        <w:sz w:val="22"/>
        <w:szCs w:val="22"/>
      </w:rPr>
    </w:pPr>
    <w:r w:rsidRPr="00E67A56">
      <w:rPr>
        <w:b/>
        <w:bCs/>
        <w:sz w:val="22"/>
        <w:szCs w:val="22"/>
      </w:rPr>
      <w:t xml:space="preserve">Dialysis and Transplant Registry </w:t>
    </w:r>
    <w:r w:rsidRPr="00E67A56">
      <w:rPr>
        <w:b/>
        <w:bCs/>
        <w:sz w:val="20"/>
        <w:szCs w:val="20"/>
      </w:rPr>
      <w:t>(ANZDATA)</w:t>
    </w:r>
    <w:r w:rsidR="00E67A56">
      <w:rPr>
        <w:b/>
        <w:bCs/>
        <w:sz w:val="22"/>
        <w:szCs w:val="22"/>
      </w:rPr>
      <w:t xml:space="preserve"> | </w:t>
    </w:r>
    <w:r w:rsidRPr="00E67A56">
      <w:rPr>
        <w:b/>
        <w:bCs/>
        <w:sz w:val="22"/>
        <w:szCs w:val="22"/>
      </w:rPr>
      <w:t xml:space="preserve">Organ Donation Registry </w:t>
    </w:r>
    <w:r w:rsidRPr="00E67A56">
      <w:rPr>
        <w:b/>
        <w:bCs/>
        <w:sz w:val="20"/>
        <w:szCs w:val="20"/>
      </w:rPr>
      <w:t>(ANZOD)</w:t>
    </w:r>
  </w:p>
  <w:p w:rsidR="00FD4938" w:rsidRPr="00E67A56" w:rsidP="00E67A56" w14:paraId="5F188059" w14:textId="70068AFC">
    <w:pPr>
      <w:spacing w:after="0" w:line="240" w:lineRule="auto"/>
      <w:jc w:val="center"/>
      <w:rPr>
        <w:b/>
        <w:bCs/>
        <w:sz w:val="22"/>
        <w:szCs w:val="22"/>
      </w:rPr>
    </w:pPr>
    <w:r w:rsidRPr="00E67A56">
      <w:rPr>
        <w:b/>
        <w:bCs/>
        <w:sz w:val="22"/>
        <w:szCs w:val="22"/>
      </w:rPr>
      <w:t xml:space="preserve">Heart Transplant Registry </w:t>
    </w:r>
    <w:r w:rsidRPr="00E67A56">
      <w:rPr>
        <w:b/>
        <w:bCs/>
        <w:sz w:val="20"/>
        <w:szCs w:val="20"/>
      </w:rPr>
      <w:t>(ANZHTR)</w:t>
    </w:r>
    <w:r w:rsidR="00E67A56">
      <w:rPr>
        <w:b/>
        <w:bCs/>
        <w:sz w:val="22"/>
        <w:szCs w:val="22"/>
      </w:rPr>
      <w:t xml:space="preserve"> | </w:t>
    </w:r>
    <w:r w:rsidRPr="00E67A56">
      <w:rPr>
        <w:b/>
        <w:bCs/>
        <w:sz w:val="22"/>
        <w:szCs w:val="22"/>
      </w:rPr>
      <w:t xml:space="preserve">Lung Transplant Registry </w:t>
    </w:r>
    <w:r w:rsidRPr="00E67A56">
      <w:rPr>
        <w:b/>
        <w:bCs/>
        <w:sz w:val="20"/>
        <w:szCs w:val="20"/>
      </w:rPr>
      <w:t>(ANZLUNG)</w:t>
    </w:r>
  </w:p>
  <w:p w:rsidR="00FD4938" w:rsidRPr="00E67A56" w:rsidP="00E67A56" w14:paraId="71A612EC" w14:textId="1FBAD2CC">
    <w:pPr>
      <w:spacing w:after="0" w:line="240" w:lineRule="auto"/>
      <w:jc w:val="center"/>
      <w:rPr>
        <w:b/>
        <w:bCs/>
        <w:sz w:val="22"/>
        <w:szCs w:val="22"/>
      </w:rPr>
    </w:pPr>
    <w:r w:rsidRPr="00E67A56">
      <w:rPr>
        <w:b/>
        <w:bCs/>
        <w:sz w:val="22"/>
        <w:szCs w:val="22"/>
      </w:rPr>
      <w:t xml:space="preserve">Living Kidney Donor Registry </w:t>
    </w:r>
    <w:r w:rsidRPr="00E67A56" w:rsidR="00DA446E">
      <w:rPr>
        <w:b/>
        <w:bCs/>
        <w:sz w:val="20"/>
        <w:szCs w:val="20"/>
      </w:rPr>
      <w:t>(ANZLKD)</w:t>
    </w:r>
    <w:r w:rsidR="00E67A56">
      <w:rPr>
        <w:b/>
        <w:bCs/>
        <w:sz w:val="22"/>
        <w:szCs w:val="22"/>
      </w:rPr>
      <w:t xml:space="preserve"> | </w:t>
    </w:r>
    <w:r w:rsidRPr="00E67A56">
      <w:rPr>
        <w:b/>
        <w:bCs/>
        <w:sz w:val="22"/>
        <w:szCs w:val="22"/>
      </w:rPr>
      <w:t>Eye and Tissue Donation Registry</w:t>
    </w:r>
    <w:r w:rsidRPr="00E67A56" w:rsidR="00DA446E">
      <w:rPr>
        <w:b/>
        <w:bCs/>
        <w:sz w:val="22"/>
        <w:szCs w:val="22"/>
      </w:rPr>
      <w:t xml:space="preserve"> </w:t>
    </w:r>
    <w:r w:rsidRPr="00E67A56" w:rsidR="00DA446E">
      <w:rPr>
        <w:b/>
        <w:bCs/>
        <w:sz w:val="20"/>
        <w:szCs w:val="20"/>
      </w:rPr>
      <w:t>(ANZETD)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3754B8"/>
    <w:multiLevelType w:val="hybridMultilevel"/>
    <w:tmpl w:val="F280D900"/>
    <w:lvl w:ilvl="0">
      <w:start w:val="1"/>
      <w:numFmt w:val="bullet"/>
      <w:pStyle w:val="ANZDATA-BulletPointsCopy"/>
      <w:lvlText w:val=""/>
      <w:lvlJc w:val="left"/>
      <w:pPr>
        <w:ind w:left="786" w:hanging="360"/>
      </w:pPr>
      <w:rPr>
        <w:rFonts w:ascii="Symbol" w:hAnsi="Symbol" w:hint="default"/>
        <w:b w:val="0"/>
        <w:i w:val="0"/>
        <w:caps w:val="0"/>
        <w:strike w:val="0"/>
        <w:dstrike w:val="0"/>
        <w:vanish w:val="0"/>
        <w:color w:val="808080" w:themeColor="background1" w:themeShade="80"/>
        <w:sz w:val="18"/>
        <w:szCs w:val="18"/>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Text w:val="o"/>
      <w:lvlJc w:val="left"/>
      <w:pPr>
        <w:tabs>
          <w:tab w:val="num" w:pos="786"/>
        </w:tabs>
        <w:ind w:left="786" w:hanging="360"/>
      </w:pPr>
      <w:rPr>
        <w:rFonts w:ascii="Courier New" w:hAnsi="Courier New" w:cs="Courier New" w:hint="default"/>
      </w:rPr>
    </w:lvl>
    <w:lvl w:ilvl="2">
      <w:start w:val="1"/>
      <w:numFmt w:val="bullet"/>
      <w:lvlText w:val=""/>
      <w:lvlJc w:val="left"/>
      <w:pPr>
        <w:tabs>
          <w:tab w:val="num" w:pos="1506"/>
        </w:tabs>
        <w:ind w:left="1506" w:hanging="360"/>
      </w:pPr>
      <w:rPr>
        <w:rFonts w:ascii="Wingdings" w:hAnsi="Wingdings" w:hint="default"/>
      </w:rPr>
    </w:lvl>
    <w:lvl w:ilvl="3" w:tentative="1">
      <w:start w:val="1"/>
      <w:numFmt w:val="bullet"/>
      <w:lvlText w:val=""/>
      <w:lvlJc w:val="left"/>
      <w:pPr>
        <w:tabs>
          <w:tab w:val="num" w:pos="2226"/>
        </w:tabs>
        <w:ind w:left="2226" w:hanging="360"/>
      </w:pPr>
      <w:rPr>
        <w:rFonts w:ascii="Symbol" w:hAnsi="Symbol" w:hint="default"/>
      </w:rPr>
    </w:lvl>
    <w:lvl w:ilvl="4" w:tentative="1">
      <w:start w:val="1"/>
      <w:numFmt w:val="bullet"/>
      <w:lvlText w:val="o"/>
      <w:lvlJc w:val="left"/>
      <w:pPr>
        <w:tabs>
          <w:tab w:val="num" w:pos="2946"/>
        </w:tabs>
        <w:ind w:left="2946" w:hanging="360"/>
      </w:pPr>
      <w:rPr>
        <w:rFonts w:ascii="Courier New" w:hAnsi="Courier New" w:cs="Courier New" w:hint="default"/>
      </w:rPr>
    </w:lvl>
    <w:lvl w:ilvl="5" w:tentative="1">
      <w:start w:val="1"/>
      <w:numFmt w:val="bullet"/>
      <w:lvlText w:val=""/>
      <w:lvlJc w:val="left"/>
      <w:pPr>
        <w:tabs>
          <w:tab w:val="num" w:pos="3666"/>
        </w:tabs>
        <w:ind w:left="3666" w:hanging="360"/>
      </w:pPr>
      <w:rPr>
        <w:rFonts w:ascii="Wingdings" w:hAnsi="Wingdings" w:hint="default"/>
      </w:rPr>
    </w:lvl>
    <w:lvl w:ilvl="6" w:tentative="1">
      <w:start w:val="1"/>
      <w:numFmt w:val="bullet"/>
      <w:lvlText w:val=""/>
      <w:lvlJc w:val="left"/>
      <w:pPr>
        <w:tabs>
          <w:tab w:val="num" w:pos="4386"/>
        </w:tabs>
        <w:ind w:left="4386" w:hanging="360"/>
      </w:pPr>
      <w:rPr>
        <w:rFonts w:ascii="Symbol" w:hAnsi="Symbol" w:hint="default"/>
      </w:rPr>
    </w:lvl>
    <w:lvl w:ilvl="7" w:tentative="1">
      <w:start w:val="1"/>
      <w:numFmt w:val="bullet"/>
      <w:lvlText w:val="o"/>
      <w:lvlJc w:val="left"/>
      <w:pPr>
        <w:tabs>
          <w:tab w:val="num" w:pos="5106"/>
        </w:tabs>
        <w:ind w:left="5106" w:hanging="360"/>
      </w:pPr>
      <w:rPr>
        <w:rFonts w:ascii="Courier New" w:hAnsi="Courier New" w:cs="Courier New" w:hint="default"/>
      </w:rPr>
    </w:lvl>
    <w:lvl w:ilvl="8" w:tentative="1">
      <w:start w:val="1"/>
      <w:numFmt w:val="bullet"/>
      <w:lvlText w:val=""/>
      <w:lvlJc w:val="left"/>
      <w:pPr>
        <w:tabs>
          <w:tab w:val="num" w:pos="5826"/>
        </w:tabs>
        <w:ind w:left="5826" w:hanging="360"/>
      </w:pPr>
      <w:rPr>
        <w:rFonts w:ascii="Wingdings" w:hAnsi="Wingdings" w:hint="default"/>
      </w:rPr>
    </w:lvl>
  </w:abstractNum>
  <w:abstractNum w:abstractNumId="1">
    <w:nsid w:val="2527793F"/>
    <w:multiLevelType w:val="hybridMultilevel"/>
    <w:tmpl w:val="CAF8130A"/>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BCE3B63"/>
    <w:multiLevelType w:val="hybridMultilevel"/>
    <w:tmpl w:val="85DE0EEE"/>
    <w:lvl w:ilvl="0">
      <w:start w:val="0"/>
      <w:numFmt w:val="bullet"/>
      <w:lvlText w:val="-"/>
      <w:lvlJc w:val="left"/>
      <w:pPr>
        <w:ind w:left="720" w:hanging="360"/>
      </w:pPr>
      <w:rPr>
        <w:rFonts w:ascii="Calibri Light" w:hAnsi="Calibri Light" w:eastAsiaTheme="minorHAnsi" w:cs="Calibri Ligh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3A261FF"/>
    <w:multiLevelType w:val="hybridMultilevel"/>
    <w:tmpl w:val="95A099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4D1A285C"/>
    <w:multiLevelType w:val="hybridMultilevel"/>
    <w:tmpl w:val="C8FE735E"/>
    <w:lvl w:ilvl="0">
      <w:start w:val="1"/>
      <w:numFmt w:val="bullet"/>
      <w:pStyle w:val="ANZDATABulletsunderSubhead2"/>
      <w:lvlText w:val=""/>
      <w:lvlJc w:val="left"/>
      <w:pPr>
        <w:ind w:left="1211" w:hanging="360"/>
      </w:pPr>
      <w:rPr>
        <w:rFonts w:ascii="Symbol" w:hAnsi="Symbol" w:hint="default"/>
        <w:b w:val="0"/>
        <w:i w:val="0"/>
        <w:caps w:val="0"/>
        <w:strike w:val="0"/>
        <w:dstrike w:val="0"/>
        <w:vanish w:val="0"/>
        <w:color w:val="BFBFBF" w:themeColor="background1" w:themeShade="BF"/>
        <w:sz w:val="18"/>
        <w:szCs w:val="18"/>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Text w:val="o"/>
      <w:lvlJc w:val="left"/>
      <w:pPr>
        <w:tabs>
          <w:tab w:val="num" w:pos="1211"/>
        </w:tabs>
        <w:ind w:left="1211" w:hanging="360"/>
      </w:pPr>
      <w:rPr>
        <w:rFonts w:ascii="Courier New" w:hAnsi="Courier New" w:cs="Courier New" w:hint="default"/>
      </w:rPr>
    </w:lvl>
    <w:lvl w:ilvl="2">
      <w:start w:val="1"/>
      <w:numFmt w:val="bullet"/>
      <w:lvlText w:val=""/>
      <w:lvlJc w:val="left"/>
      <w:pPr>
        <w:tabs>
          <w:tab w:val="num" w:pos="1931"/>
        </w:tabs>
        <w:ind w:left="1931" w:hanging="360"/>
      </w:pPr>
      <w:rPr>
        <w:rFonts w:ascii="Wingdings" w:hAnsi="Wingdings" w:hint="default"/>
      </w:rPr>
    </w:lvl>
    <w:lvl w:ilvl="3">
      <w:start w:val="1"/>
      <w:numFmt w:val="bullet"/>
      <w:lvlText w:val=""/>
      <w:lvlJc w:val="left"/>
      <w:pPr>
        <w:tabs>
          <w:tab w:val="num" w:pos="2651"/>
        </w:tabs>
        <w:ind w:left="2651" w:hanging="360"/>
      </w:pPr>
      <w:rPr>
        <w:rFonts w:ascii="Symbol" w:hAnsi="Symbol" w:hint="default"/>
      </w:rPr>
    </w:lvl>
    <w:lvl w:ilvl="4" w:tentative="1">
      <w:start w:val="1"/>
      <w:numFmt w:val="bullet"/>
      <w:lvlText w:val="o"/>
      <w:lvlJc w:val="left"/>
      <w:pPr>
        <w:tabs>
          <w:tab w:val="num" w:pos="3371"/>
        </w:tabs>
        <w:ind w:left="3371" w:hanging="360"/>
      </w:pPr>
      <w:rPr>
        <w:rFonts w:ascii="Courier New" w:hAnsi="Courier New" w:cs="Courier New" w:hint="default"/>
      </w:rPr>
    </w:lvl>
    <w:lvl w:ilvl="5" w:tentative="1">
      <w:start w:val="1"/>
      <w:numFmt w:val="bullet"/>
      <w:lvlText w:val=""/>
      <w:lvlJc w:val="left"/>
      <w:pPr>
        <w:tabs>
          <w:tab w:val="num" w:pos="4091"/>
        </w:tabs>
        <w:ind w:left="4091" w:hanging="360"/>
      </w:pPr>
      <w:rPr>
        <w:rFonts w:ascii="Wingdings" w:hAnsi="Wingdings" w:hint="default"/>
      </w:rPr>
    </w:lvl>
    <w:lvl w:ilvl="6" w:tentative="1">
      <w:start w:val="1"/>
      <w:numFmt w:val="bullet"/>
      <w:lvlText w:val=""/>
      <w:lvlJc w:val="left"/>
      <w:pPr>
        <w:tabs>
          <w:tab w:val="num" w:pos="4811"/>
        </w:tabs>
        <w:ind w:left="4811" w:hanging="360"/>
      </w:pPr>
      <w:rPr>
        <w:rFonts w:ascii="Symbol" w:hAnsi="Symbol" w:hint="default"/>
      </w:rPr>
    </w:lvl>
    <w:lvl w:ilvl="7" w:tentative="1">
      <w:start w:val="1"/>
      <w:numFmt w:val="bullet"/>
      <w:lvlText w:val="o"/>
      <w:lvlJc w:val="left"/>
      <w:pPr>
        <w:tabs>
          <w:tab w:val="num" w:pos="5531"/>
        </w:tabs>
        <w:ind w:left="5531" w:hanging="360"/>
      </w:pPr>
      <w:rPr>
        <w:rFonts w:ascii="Courier New" w:hAnsi="Courier New" w:cs="Courier New" w:hint="default"/>
      </w:rPr>
    </w:lvl>
    <w:lvl w:ilvl="8" w:tentative="1">
      <w:start w:val="1"/>
      <w:numFmt w:val="bullet"/>
      <w:lvlText w:val=""/>
      <w:lvlJc w:val="left"/>
      <w:pPr>
        <w:tabs>
          <w:tab w:val="num" w:pos="6251"/>
        </w:tabs>
        <w:ind w:left="6251" w:hanging="360"/>
      </w:pPr>
      <w:rPr>
        <w:rFonts w:ascii="Wingdings" w:hAnsi="Wingdings" w:hint="default"/>
      </w:rPr>
    </w:lvl>
  </w:abstractNum>
  <w:abstractNum w:abstractNumId="5">
    <w:nsid w:val="519E574A"/>
    <w:multiLevelType w:val="hybridMultilevel"/>
    <w:tmpl w:val="FE30384A"/>
    <w:lvl w:ilvl="0">
      <w:start w:val="1"/>
      <w:numFmt w:val="bullet"/>
      <w:lvlText w:val=""/>
      <w:lvlJc w:val="left"/>
      <w:pPr>
        <w:ind w:left="720" w:hanging="360"/>
      </w:pPr>
      <w:rPr>
        <w:rFonts w:ascii="Symbol" w:hAnsi="Symbol" w:hint="default"/>
        <w:b w:val="0"/>
        <w:i w:val="0"/>
        <w:caps w:val="0"/>
        <w:strike w:val="0"/>
        <w:dstrike w:val="0"/>
        <w:vanish w:val="0"/>
        <w:color w:val="auto"/>
        <w:sz w:val="18"/>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2A55149"/>
    <w:multiLevelType w:val="hybridMultilevel"/>
    <w:tmpl w:val="C92E82F0"/>
    <w:lvl w:ilvl="0">
      <w:start w:val="1"/>
      <w:numFmt w:val="bullet"/>
      <w:lvlText w:val="-"/>
      <w:lvlJc w:val="left"/>
      <w:pPr>
        <w:ind w:left="720" w:hanging="360"/>
      </w:pPr>
      <w:rPr>
        <w:rFonts w:ascii="Calibri Light" w:hAnsi="Calibri Light" w:eastAsiaTheme="minorHAnsi" w:cs="Calibri Ligh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8684621"/>
    <w:multiLevelType w:val="hybridMultilevel"/>
    <w:tmpl w:val="2A5462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6435FAD"/>
    <w:multiLevelType w:val="multilevel"/>
    <w:tmpl w:val="8A043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6C7BCB"/>
    <w:multiLevelType w:val="hybridMultilevel"/>
    <w:tmpl w:val="4A3C4BC2"/>
    <w:lvl w:ilvl="0">
      <w:start w:val="1"/>
      <w:numFmt w:val="bullet"/>
      <w:pStyle w:val="Bullet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8B120A6"/>
    <w:multiLevelType w:val="hybridMultilevel"/>
    <w:tmpl w:val="74347506"/>
    <w:lvl w:ilvl="0">
      <w:start w:val="1"/>
      <w:numFmt w:val="bullet"/>
      <w:lvlText w:val="-"/>
      <w:lvlJc w:val="left"/>
      <w:pPr>
        <w:ind w:left="720" w:hanging="360"/>
      </w:pPr>
      <w:rPr>
        <w:rFonts w:ascii="Calibri Light" w:hAnsi="Calibri Light" w:eastAsiaTheme="minorHAnsi" w:cs="Calibri Ligh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97E4B41"/>
    <w:multiLevelType w:val="hybridMultilevel"/>
    <w:tmpl w:val="CE6C908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BE279F9"/>
    <w:multiLevelType w:val="hybridMultilevel"/>
    <w:tmpl w:val="33EC48E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167936496">
    <w:abstractNumId w:val="12"/>
  </w:num>
  <w:num w:numId="2" w16cid:durableId="878860674">
    <w:abstractNumId w:val="2"/>
  </w:num>
  <w:num w:numId="3" w16cid:durableId="649483884">
    <w:abstractNumId w:val="10"/>
  </w:num>
  <w:num w:numId="4" w16cid:durableId="1164392637">
    <w:abstractNumId w:val="7"/>
  </w:num>
  <w:num w:numId="5" w16cid:durableId="1331984481">
    <w:abstractNumId w:val="11"/>
  </w:num>
  <w:num w:numId="6" w16cid:durableId="605187755">
    <w:abstractNumId w:val="6"/>
  </w:num>
  <w:num w:numId="7" w16cid:durableId="619143916">
    <w:abstractNumId w:val="3"/>
  </w:num>
  <w:num w:numId="8" w16cid:durableId="1128820685">
    <w:abstractNumId w:val="1"/>
  </w:num>
  <w:num w:numId="9" w16cid:durableId="1904749720">
    <w:abstractNumId w:val="0"/>
  </w:num>
  <w:num w:numId="10" w16cid:durableId="1620994095">
    <w:abstractNumId w:val="4"/>
  </w:num>
  <w:num w:numId="11" w16cid:durableId="1818103400">
    <w:abstractNumId w:val="0"/>
  </w:num>
  <w:num w:numId="12" w16cid:durableId="408234833">
    <w:abstractNumId w:val="0"/>
    <w:lvlOverride w:ilvl="0">
      <w:startOverride w:val="1"/>
    </w:lvlOverride>
  </w:num>
  <w:num w:numId="13" w16cid:durableId="1857815701">
    <w:abstractNumId w:val="0"/>
  </w:num>
  <w:num w:numId="14" w16cid:durableId="1080981772">
    <w:abstractNumId w:val="0"/>
  </w:num>
  <w:num w:numId="15" w16cid:durableId="2056808103">
    <w:abstractNumId w:val="0"/>
  </w:num>
  <w:num w:numId="16" w16cid:durableId="123810509">
    <w:abstractNumId w:val="0"/>
  </w:num>
  <w:num w:numId="17" w16cid:durableId="303199629">
    <w:abstractNumId w:val="0"/>
  </w:num>
  <w:num w:numId="18" w16cid:durableId="1699742878">
    <w:abstractNumId w:val="0"/>
  </w:num>
  <w:num w:numId="19" w16cid:durableId="2137750733">
    <w:abstractNumId w:val="8"/>
  </w:num>
  <w:num w:numId="20" w16cid:durableId="1582988761">
    <w:abstractNumId w:val="5"/>
  </w:num>
  <w:num w:numId="21" w16cid:durableId="1156343047">
    <w:abstractNumId w:val="0"/>
  </w:num>
  <w:num w:numId="22" w16cid:durableId="1535461209">
    <w:abstractNumId w:val="9"/>
  </w:num>
  <w:num w:numId="23" w16cid:durableId="1476488874">
    <w:abstractNumId w:val="0"/>
  </w:num>
  <w:num w:numId="24" w16cid:durableId="896162807">
    <w:abstractNumId w:val="0"/>
  </w:num>
  <w:num w:numId="25" w16cid:durableId="1950041599">
    <w:abstractNumId w:val="0"/>
  </w:num>
  <w:num w:numId="26" w16cid:durableId="116266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33"/>
    <w:rsid w:val="00006880"/>
    <w:rsid w:val="0000745C"/>
    <w:rsid w:val="000902A7"/>
    <w:rsid w:val="00090B5B"/>
    <w:rsid w:val="000A4574"/>
    <w:rsid w:val="000A747E"/>
    <w:rsid w:val="000E49FF"/>
    <w:rsid w:val="000F4E15"/>
    <w:rsid w:val="002200FD"/>
    <w:rsid w:val="002467AA"/>
    <w:rsid w:val="0029258A"/>
    <w:rsid w:val="002A36E9"/>
    <w:rsid w:val="002E6F3E"/>
    <w:rsid w:val="00304FC8"/>
    <w:rsid w:val="00337DCA"/>
    <w:rsid w:val="00371923"/>
    <w:rsid w:val="0037653C"/>
    <w:rsid w:val="003B5306"/>
    <w:rsid w:val="003D7FDF"/>
    <w:rsid w:val="003E446F"/>
    <w:rsid w:val="0043725E"/>
    <w:rsid w:val="00450785"/>
    <w:rsid w:val="00486F29"/>
    <w:rsid w:val="004963AD"/>
    <w:rsid w:val="004B256E"/>
    <w:rsid w:val="004D117D"/>
    <w:rsid w:val="005D5183"/>
    <w:rsid w:val="00625FA7"/>
    <w:rsid w:val="00681E7E"/>
    <w:rsid w:val="006C4756"/>
    <w:rsid w:val="006D71C0"/>
    <w:rsid w:val="007425E5"/>
    <w:rsid w:val="007A6109"/>
    <w:rsid w:val="007F05D9"/>
    <w:rsid w:val="00821C02"/>
    <w:rsid w:val="00901193"/>
    <w:rsid w:val="00966390"/>
    <w:rsid w:val="00980691"/>
    <w:rsid w:val="009A04F2"/>
    <w:rsid w:val="009E4948"/>
    <w:rsid w:val="009F4BFD"/>
    <w:rsid w:val="00A360FE"/>
    <w:rsid w:val="00A40586"/>
    <w:rsid w:val="00A513FF"/>
    <w:rsid w:val="00AD4033"/>
    <w:rsid w:val="00B17102"/>
    <w:rsid w:val="00BC4DF8"/>
    <w:rsid w:val="00BE1CEA"/>
    <w:rsid w:val="00BF7567"/>
    <w:rsid w:val="00BF7F28"/>
    <w:rsid w:val="00C56129"/>
    <w:rsid w:val="00C76351"/>
    <w:rsid w:val="00D1345E"/>
    <w:rsid w:val="00D15D0D"/>
    <w:rsid w:val="00D27082"/>
    <w:rsid w:val="00D55FF4"/>
    <w:rsid w:val="00DA446E"/>
    <w:rsid w:val="00DC2645"/>
    <w:rsid w:val="00DC48B2"/>
    <w:rsid w:val="00E16359"/>
    <w:rsid w:val="00E67A56"/>
    <w:rsid w:val="00E91A87"/>
    <w:rsid w:val="00E949C0"/>
    <w:rsid w:val="00E95FEE"/>
    <w:rsid w:val="00EB7E2B"/>
    <w:rsid w:val="00F70458"/>
    <w:rsid w:val="00FD4938"/>
  </w:rsids>
  <m:mathPr>
    <m:mathFont m:val="Cambria Math"/>
  </m:mathPr>
  <w:themeFontLang w:val="en-AU" w:eastAsia="zh-CN" w:bidi="ar-SA"/>
  <w:clrSchemeMapping w:bg1="light1" w:t1="dark1" w:bg2="light2" w:t2="dark2" w:accent1="accent1" w:accent2="accent2" w:accent3="accent3" w:accent4="accent4" w:accent5="accent5" w:accent6="accent6" w:hyperlink="hyperlink" w:followedHyperlink="followedHyperlink"/>
  <w14:docId w14:val="7370B7D3"/>
  <w15:chartTrackingRefBased/>
  <w15:docId w15:val="{122CB515-C671-4E33-BC4D-852695271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6390"/>
    <w:rPr>
      <w:rFonts w:ascii="Calibri Light" w:hAnsi="Calibri Light" w:cs="Calibri Light"/>
      <w:sz w:val="24"/>
      <w:szCs w:val="24"/>
    </w:rPr>
  </w:style>
  <w:style w:type="paragraph" w:styleId="Heading1">
    <w:name w:val="heading 1"/>
    <w:basedOn w:val="Normal"/>
    <w:next w:val="Normal"/>
    <w:link w:val="Heading1Char"/>
    <w:uiPriority w:val="9"/>
    <w:qFormat/>
    <w:rsid w:val="00966390"/>
    <w:pPr>
      <w:keepNext/>
      <w:keepLines/>
      <w:spacing w:before="400" w:after="40" w:line="240" w:lineRule="auto"/>
      <w:outlineLvl w:val="0"/>
    </w:pPr>
    <w:rPr>
      <w:rFonts w:ascii="Garamond" w:hAnsi="Garamond" w:eastAsiaTheme="majorEastAsia" w:cstheme="majorBidi"/>
      <w:b/>
      <w:bCs/>
      <w:color w:val="01403F" w:themeColor="accent1" w:themeShade="80"/>
      <w:sz w:val="48"/>
      <w:szCs w:val="48"/>
    </w:rPr>
  </w:style>
  <w:style w:type="paragraph" w:styleId="Heading2">
    <w:name w:val="heading 2"/>
    <w:basedOn w:val="Normal"/>
    <w:next w:val="Normal"/>
    <w:link w:val="Heading2Char"/>
    <w:uiPriority w:val="9"/>
    <w:unhideWhenUsed/>
    <w:qFormat/>
    <w:rsid w:val="00966390"/>
    <w:pPr>
      <w:keepNext/>
      <w:keepLines/>
      <w:spacing w:before="40" w:after="0" w:line="240" w:lineRule="auto"/>
      <w:outlineLvl w:val="1"/>
    </w:pPr>
    <w:rPr>
      <w:rFonts w:ascii="Garamond" w:hAnsi="Garamond" w:eastAsiaTheme="majorEastAsia" w:cstheme="majorBidi"/>
      <w:b/>
      <w:bCs/>
      <w:color w:val="01605F" w:themeColor="accent1" w:themeShade="BF"/>
      <w:sz w:val="40"/>
      <w:szCs w:val="40"/>
    </w:rPr>
  </w:style>
  <w:style w:type="paragraph" w:styleId="Heading3">
    <w:name w:val="heading 3"/>
    <w:basedOn w:val="Normal"/>
    <w:next w:val="Normal"/>
    <w:link w:val="Heading3Char"/>
    <w:uiPriority w:val="9"/>
    <w:unhideWhenUsed/>
    <w:qFormat/>
    <w:rsid w:val="00966390"/>
    <w:pPr>
      <w:keepNext/>
      <w:keepLines/>
      <w:spacing w:before="40" w:after="0" w:line="240" w:lineRule="auto"/>
      <w:outlineLvl w:val="2"/>
    </w:pPr>
    <w:rPr>
      <w:rFonts w:ascii="Garamond" w:hAnsi="Garamond" w:eastAsiaTheme="majorEastAsia" w:cstheme="majorBidi"/>
      <w:b/>
      <w:bCs/>
      <w:color w:val="01605F" w:themeColor="accent1" w:themeShade="BF"/>
      <w:sz w:val="32"/>
      <w:szCs w:val="32"/>
    </w:rPr>
  </w:style>
  <w:style w:type="paragraph" w:styleId="Heading4">
    <w:name w:val="heading 4"/>
    <w:basedOn w:val="Normal"/>
    <w:next w:val="Normal"/>
    <w:link w:val="Heading4Char"/>
    <w:uiPriority w:val="9"/>
    <w:unhideWhenUsed/>
    <w:qFormat/>
    <w:rsid w:val="00966390"/>
    <w:pPr>
      <w:keepNext/>
      <w:keepLines/>
      <w:spacing w:before="40" w:after="0"/>
      <w:outlineLvl w:val="3"/>
    </w:pPr>
    <w:rPr>
      <w:rFonts w:ascii="Garamond" w:hAnsi="Garamond" w:eastAsiaTheme="majorEastAsia" w:cstheme="majorBidi"/>
      <w:b/>
      <w:bCs/>
      <w:color w:val="01605F" w:themeColor="accent1" w:themeShade="BF"/>
      <w:sz w:val="28"/>
      <w:szCs w:val="28"/>
    </w:rPr>
  </w:style>
  <w:style w:type="paragraph" w:styleId="Heading5">
    <w:name w:val="heading 5"/>
    <w:basedOn w:val="Normal"/>
    <w:next w:val="Normal"/>
    <w:link w:val="Heading5Char"/>
    <w:uiPriority w:val="9"/>
    <w:unhideWhenUsed/>
    <w:qFormat/>
    <w:rsid w:val="00966390"/>
    <w:pPr>
      <w:keepNext/>
      <w:keepLines/>
      <w:spacing w:before="40" w:after="0"/>
      <w:outlineLvl w:val="4"/>
    </w:pPr>
    <w:rPr>
      <w:rFonts w:ascii="Garamond" w:hAnsi="Garamond" w:eastAsiaTheme="majorEastAsia" w:cstheme="majorBidi"/>
      <w:caps/>
      <w:color w:val="01605F" w:themeColor="accent1" w:themeShade="BF"/>
    </w:rPr>
  </w:style>
  <w:style w:type="paragraph" w:styleId="Heading6">
    <w:name w:val="heading 6"/>
    <w:basedOn w:val="Normal"/>
    <w:next w:val="Normal"/>
    <w:link w:val="Heading6Char"/>
    <w:uiPriority w:val="9"/>
    <w:semiHidden/>
    <w:unhideWhenUsed/>
    <w:qFormat/>
    <w:rsid w:val="000E49FF"/>
    <w:pPr>
      <w:keepNext/>
      <w:keepLines/>
      <w:spacing w:before="40" w:after="0"/>
      <w:outlineLvl w:val="5"/>
    </w:pPr>
    <w:rPr>
      <w:rFonts w:asciiTheme="majorHAnsi" w:eastAsiaTheme="majorEastAsia" w:hAnsiTheme="majorHAnsi" w:cstheme="majorBidi"/>
      <w:i/>
      <w:iCs/>
      <w:caps/>
      <w:color w:val="01403F" w:themeColor="accent1" w:themeShade="80"/>
    </w:rPr>
  </w:style>
  <w:style w:type="paragraph" w:styleId="Heading7">
    <w:name w:val="heading 7"/>
    <w:basedOn w:val="Normal"/>
    <w:next w:val="Normal"/>
    <w:link w:val="Heading7Char"/>
    <w:uiPriority w:val="9"/>
    <w:semiHidden/>
    <w:unhideWhenUsed/>
    <w:qFormat/>
    <w:rsid w:val="000E49FF"/>
    <w:pPr>
      <w:keepNext/>
      <w:keepLines/>
      <w:spacing w:before="40" w:after="0"/>
      <w:outlineLvl w:val="6"/>
    </w:pPr>
    <w:rPr>
      <w:rFonts w:asciiTheme="majorHAnsi" w:eastAsiaTheme="majorEastAsia" w:hAnsiTheme="majorHAnsi" w:cstheme="majorBidi"/>
      <w:b/>
      <w:bCs/>
      <w:color w:val="01403F" w:themeColor="accent1" w:themeShade="80"/>
    </w:rPr>
  </w:style>
  <w:style w:type="paragraph" w:styleId="Heading8">
    <w:name w:val="heading 8"/>
    <w:basedOn w:val="Normal"/>
    <w:next w:val="Normal"/>
    <w:link w:val="Heading8Char"/>
    <w:uiPriority w:val="9"/>
    <w:semiHidden/>
    <w:unhideWhenUsed/>
    <w:qFormat/>
    <w:rsid w:val="000E49FF"/>
    <w:pPr>
      <w:keepNext/>
      <w:keepLines/>
      <w:spacing w:before="40" w:after="0"/>
      <w:outlineLvl w:val="7"/>
    </w:pPr>
    <w:rPr>
      <w:rFonts w:asciiTheme="majorHAnsi" w:eastAsiaTheme="majorEastAsia" w:hAnsiTheme="majorHAnsi" w:cstheme="majorBidi"/>
      <w:b/>
      <w:bCs/>
      <w:i/>
      <w:iCs/>
      <w:color w:val="01403F" w:themeColor="accent1" w:themeShade="80"/>
    </w:rPr>
  </w:style>
  <w:style w:type="paragraph" w:styleId="Heading9">
    <w:name w:val="heading 9"/>
    <w:basedOn w:val="Normal"/>
    <w:next w:val="Normal"/>
    <w:link w:val="Heading9Char"/>
    <w:uiPriority w:val="9"/>
    <w:semiHidden/>
    <w:unhideWhenUsed/>
    <w:qFormat/>
    <w:rsid w:val="000E49FF"/>
    <w:pPr>
      <w:keepNext/>
      <w:keepLines/>
      <w:spacing w:before="40" w:after="0"/>
      <w:outlineLvl w:val="8"/>
    </w:pPr>
    <w:rPr>
      <w:rFonts w:asciiTheme="majorHAnsi" w:eastAsiaTheme="majorEastAsia" w:hAnsiTheme="majorHAnsi" w:cstheme="majorBidi"/>
      <w:i/>
      <w:iCs/>
      <w:color w:val="01403F"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390"/>
    <w:rPr>
      <w:rFonts w:ascii="Garamond" w:hAnsi="Garamond" w:eastAsiaTheme="majorEastAsia" w:cstheme="majorBidi"/>
      <w:b/>
      <w:bCs/>
      <w:color w:val="01403F" w:themeColor="accent1" w:themeShade="80"/>
      <w:sz w:val="48"/>
      <w:szCs w:val="48"/>
    </w:rPr>
  </w:style>
  <w:style w:type="character" w:customStyle="1" w:styleId="Heading2Char">
    <w:name w:val="Heading 2 Char"/>
    <w:basedOn w:val="DefaultParagraphFont"/>
    <w:link w:val="Heading2"/>
    <w:uiPriority w:val="9"/>
    <w:rsid w:val="00966390"/>
    <w:rPr>
      <w:rFonts w:ascii="Garamond" w:hAnsi="Garamond" w:eastAsiaTheme="majorEastAsia" w:cstheme="majorBidi"/>
      <w:b/>
      <w:bCs/>
      <w:color w:val="01605F" w:themeColor="accent1" w:themeShade="BF"/>
      <w:sz w:val="40"/>
      <w:szCs w:val="40"/>
    </w:rPr>
  </w:style>
  <w:style w:type="character" w:customStyle="1" w:styleId="Heading3Char">
    <w:name w:val="Heading 3 Char"/>
    <w:basedOn w:val="DefaultParagraphFont"/>
    <w:link w:val="Heading3"/>
    <w:uiPriority w:val="9"/>
    <w:rsid w:val="00966390"/>
    <w:rPr>
      <w:rFonts w:ascii="Garamond" w:hAnsi="Garamond" w:eastAsiaTheme="majorEastAsia" w:cstheme="majorBidi"/>
      <w:b/>
      <w:bCs/>
      <w:color w:val="01605F" w:themeColor="accent1" w:themeShade="BF"/>
      <w:sz w:val="32"/>
      <w:szCs w:val="32"/>
    </w:rPr>
  </w:style>
  <w:style w:type="character" w:customStyle="1" w:styleId="Heading4Char">
    <w:name w:val="Heading 4 Char"/>
    <w:basedOn w:val="DefaultParagraphFont"/>
    <w:link w:val="Heading4"/>
    <w:uiPriority w:val="9"/>
    <w:rsid w:val="00966390"/>
    <w:rPr>
      <w:rFonts w:ascii="Garamond" w:hAnsi="Garamond" w:eastAsiaTheme="majorEastAsia" w:cstheme="majorBidi"/>
      <w:b/>
      <w:bCs/>
      <w:color w:val="01605F" w:themeColor="accent1" w:themeShade="BF"/>
      <w:sz w:val="28"/>
      <w:szCs w:val="28"/>
    </w:rPr>
  </w:style>
  <w:style w:type="character" w:customStyle="1" w:styleId="Heading5Char">
    <w:name w:val="Heading 5 Char"/>
    <w:basedOn w:val="DefaultParagraphFont"/>
    <w:link w:val="Heading5"/>
    <w:uiPriority w:val="9"/>
    <w:rsid w:val="00966390"/>
    <w:rPr>
      <w:rFonts w:ascii="Garamond" w:hAnsi="Garamond" w:eastAsiaTheme="majorEastAsia" w:cstheme="majorBidi"/>
      <w:caps/>
      <w:color w:val="01605F" w:themeColor="accent1" w:themeShade="BF"/>
      <w:sz w:val="24"/>
      <w:szCs w:val="24"/>
    </w:rPr>
  </w:style>
  <w:style w:type="character" w:customStyle="1" w:styleId="Heading6Char">
    <w:name w:val="Heading 6 Char"/>
    <w:basedOn w:val="DefaultParagraphFont"/>
    <w:link w:val="Heading6"/>
    <w:uiPriority w:val="9"/>
    <w:semiHidden/>
    <w:rsid w:val="000E49FF"/>
    <w:rPr>
      <w:rFonts w:asciiTheme="majorHAnsi" w:eastAsiaTheme="majorEastAsia" w:hAnsiTheme="majorHAnsi" w:cstheme="majorBidi"/>
      <w:i/>
      <w:iCs/>
      <w:caps/>
      <w:color w:val="01403F" w:themeColor="accent1" w:themeShade="80"/>
    </w:rPr>
  </w:style>
  <w:style w:type="character" w:customStyle="1" w:styleId="Heading7Char">
    <w:name w:val="Heading 7 Char"/>
    <w:basedOn w:val="DefaultParagraphFont"/>
    <w:link w:val="Heading7"/>
    <w:uiPriority w:val="9"/>
    <w:semiHidden/>
    <w:rsid w:val="000E49FF"/>
    <w:rPr>
      <w:rFonts w:asciiTheme="majorHAnsi" w:eastAsiaTheme="majorEastAsia" w:hAnsiTheme="majorHAnsi" w:cstheme="majorBidi"/>
      <w:b/>
      <w:bCs/>
      <w:color w:val="01403F" w:themeColor="accent1" w:themeShade="80"/>
    </w:rPr>
  </w:style>
  <w:style w:type="character" w:customStyle="1" w:styleId="Heading8Char">
    <w:name w:val="Heading 8 Char"/>
    <w:basedOn w:val="DefaultParagraphFont"/>
    <w:link w:val="Heading8"/>
    <w:uiPriority w:val="9"/>
    <w:semiHidden/>
    <w:rsid w:val="000E49FF"/>
    <w:rPr>
      <w:rFonts w:asciiTheme="majorHAnsi" w:eastAsiaTheme="majorEastAsia" w:hAnsiTheme="majorHAnsi" w:cstheme="majorBidi"/>
      <w:b/>
      <w:bCs/>
      <w:i/>
      <w:iCs/>
      <w:color w:val="01403F" w:themeColor="accent1" w:themeShade="80"/>
    </w:rPr>
  </w:style>
  <w:style w:type="character" w:customStyle="1" w:styleId="Heading9Char">
    <w:name w:val="Heading 9 Char"/>
    <w:basedOn w:val="DefaultParagraphFont"/>
    <w:link w:val="Heading9"/>
    <w:uiPriority w:val="9"/>
    <w:semiHidden/>
    <w:rsid w:val="000E49FF"/>
    <w:rPr>
      <w:rFonts w:asciiTheme="majorHAnsi" w:eastAsiaTheme="majorEastAsia" w:hAnsiTheme="majorHAnsi" w:cstheme="majorBidi"/>
      <w:i/>
      <w:iCs/>
      <w:color w:val="01403F" w:themeColor="accent1" w:themeShade="80"/>
    </w:rPr>
  </w:style>
  <w:style w:type="paragraph" w:styleId="Caption">
    <w:name w:val="caption"/>
    <w:basedOn w:val="Normal"/>
    <w:next w:val="Normal"/>
    <w:uiPriority w:val="35"/>
    <w:semiHidden/>
    <w:unhideWhenUsed/>
    <w:qFormat/>
    <w:rsid w:val="000E49FF"/>
    <w:pPr>
      <w:spacing w:line="240" w:lineRule="auto"/>
    </w:pPr>
    <w:rPr>
      <w:b/>
      <w:bCs/>
      <w:smallCaps/>
      <w:color w:val="2A3B8D" w:themeColor="text2"/>
    </w:rPr>
  </w:style>
  <w:style w:type="paragraph" w:styleId="Title">
    <w:name w:val="Title"/>
    <w:basedOn w:val="Normal"/>
    <w:next w:val="Normal"/>
    <w:link w:val="TitleChar"/>
    <w:uiPriority w:val="10"/>
    <w:qFormat/>
    <w:rsid w:val="00966390"/>
    <w:pPr>
      <w:spacing w:after="0" w:line="204" w:lineRule="auto"/>
      <w:contextualSpacing/>
    </w:pPr>
    <w:rPr>
      <w:rFonts w:ascii="Garamond" w:hAnsi="Garamond" w:eastAsiaTheme="majorEastAsia" w:cstheme="majorBidi"/>
      <w:b/>
      <w:bCs/>
      <w:color w:val="2A3B8D" w:themeColor="text2"/>
      <w:spacing w:val="-15"/>
      <w:sz w:val="72"/>
      <w:szCs w:val="72"/>
    </w:rPr>
  </w:style>
  <w:style w:type="character" w:customStyle="1" w:styleId="TitleChar">
    <w:name w:val="Title Char"/>
    <w:basedOn w:val="DefaultParagraphFont"/>
    <w:link w:val="Title"/>
    <w:uiPriority w:val="10"/>
    <w:rsid w:val="00966390"/>
    <w:rPr>
      <w:rFonts w:ascii="Garamond" w:hAnsi="Garamond" w:eastAsiaTheme="majorEastAsia" w:cstheme="majorBidi"/>
      <w:b/>
      <w:bCs/>
      <w:color w:val="2A3B8D" w:themeColor="text2"/>
      <w:spacing w:val="-15"/>
      <w:sz w:val="72"/>
      <w:szCs w:val="72"/>
    </w:rPr>
  </w:style>
  <w:style w:type="paragraph" w:styleId="Subtitle">
    <w:name w:val="Subtitle"/>
    <w:basedOn w:val="Normal"/>
    <w:next w:val="Normal"/>
    <w:link w:val="SubtitleChar"/>
    <w:uiPriority w:val="11"/>
    <w:qFormat/>
    <w:rsid w:val="00966390"/>
    <w:pPr>
      <w:numPr>
        <w:ilvl w:val="1"/>
      </w:numPr>
      <w:spacing w:after="240" w:line="240" w:lineRule="auto"/>
    </w:pPr>
    <w:rPr>
      <w:rFonts w:ascii="Garamond" w:hAnsi="Garamond" w:eastAsiaTheme="majorEastAsia" w:cstheme="majorBidi"/>
      <w:b/>
      <w:bCs/>
      <w:color w:val="028180" w:themeColor="accent1"/>
      <w:sz w:val="28"/>
      <w:szCs w:val="28"/>
    </w:rPr>
  </w:style>
  <w:style w:type="character" w:customStyle="1" w:styleId="SubtitleChar">
    <w:name w:val="Subtitle Char"/>
    <w:basedOn w:val="DefaultParagraphFont"/>
    <w:link w:val="Subtitle"/>
    <w:uiPriority w:val="11"/>
    <w:rsid w:val="00966390"/>
    <w:rPr>
      <w:rFonts w:ascii="Garamond" w:hAnsi="Garamond" w:eastAsiaTheme="majorEastAsia" w:cstheme="majorBidi"/>
      <w:b/>
      <w:bCs/>
      <w:color w:val="028180" w:themeColor="accent1"/>
      <w:sz w:val="28"/>
      <w:szCs w:val="28"/>
    </w:rPr>
  </w:style>
  <w:style w:type="character" w:styleId="Strong">
    <w:name w:val="Strong"/>
    <w:basedOn w:val="DefaultParagraphFont"/>
    <w:uiPriority w:val="22"/>
    <w:qFormat/>
    <w:rsid w:val="000E49FF"/>
    <w:rPr>
      <w:b/>
      <w:bCs/>
    </w:rPr>
  </w:style>
  <w:style w:type="character" w:styleId="Emphasis">
    <w:name w:val="Emphasis"/>
    <w:basedOn w:val="DefaultParagraphFont"/>
    <w:uiPriority w:val="20"/>
    <w:qFormat/>
    <w:rsid w:val="000E49FF"/>
    <w:rPr>
      <w:i/>
      <w:iCs/>
    </w:rPr>
  </w:style>
  <w:style w:type="paragraph" w:styleId="NoSpacing">
    <w:name w:val="No Spacing"/>
    <w:basedOn w:val="Normal"/>
    <w:uiPriority w:val="1"/>
    <w:qFormat/>
    <w:rsid w:val="00966390"/>
    <w:pPr>
      <w:spacing w:after="0"/>
    </w:pPr>
  </w:style>
  <w:style w:type="paragraph" w:styleId="ListParagraph">
    <w:name w:val="List Paragraph"/>
    <w:basedOn w:val="Normal"/>
    <w:uiPriority w:val="34"/>
    <w:qFormat/>
    <w:rsid w:val="003B5306"/>
    <w:pPr>
      <w:numPr>
        <w:numId w:val="8"/>
      </w:numPr>
      <w:contextualSpacing/>
    </w:pPr>
  </w:style>
  <w:style w:type="paragraph" w:styleId="Quote">
    <w:name w:val="Quote"/>
    <w:basedOn w:val="Normal"/>
    <w:next w:val="Normal"/>
    <w:link w:val="QuoteChar"/>
    <w:uiPriority w:val="29"/>
    <w:qFormat/>
    <w:rsid w:val="000E49FF"/>
    <w:pPr>
      <w:spacing w:before="120" w:after="120"/>
      <w:ind w:left="720"/>
    </w:pPr>
    <w:rPr>
      <w:color w:val="2A3B8D" w:themeColor="text2"/>
    </w:rPr>
  </w:style>
  <w:style w:type="character" w:customStyle="1" w:styleId="QuoteChar">
    <w:name w:val="Quote Char"/>
    <w:basedOn w:val="DefaultParagraphFont"/>
    <w:link w:val="Quote"/>
    <w:uiPriority w:val="29"/>
    <w:rsid w:val="000E49FF"/>
    <w:rPr>
      <w:color w:val="2A3B8D" w:themeColor="text2"/>
      <w:sz w:val="24"/>
      <w:szCs w:val="24"/>
    </w:rPr>
  </w:style>
  <w:style w:type="paragraph" w:styleId="IntenseQuote">
    <w:name w:val="Intense Quote"/>
    <w:basedOn w:val="Normal"/>
    <w:next w:val="Normal"/>
    <w:link w:val="IntenseQuoteChar"/>
    <w:uiPriority w:val="30"/>
    <w:qFormat/>
    <w:rsid w:val="00966390"/>
    <w:pPr>
      <w:spacing w:before="100" w:beforeAutospacing="1" w:after="240" w:line="240" w:lineRule="auto"/>
      <w:ind w:left="1440"/>
    </w:pPr>
    <w:rPr>
      <w:rFonts w:eastAsiaTheme="majorEastAsia"/>
      <w:color w:val="2A3B8D" w:themeColor="text2"/>
      <w:spacing w:val="-6"/>
      <w:sz w:val="32"/>
      <w:szCs w:val="32"/>
    </w:rPr>
  </w:style>
  <w:style w:type="character" w:customStyle="1" w:styleId="IntenseQuoteChar">
    <w:name w:val="Intense Quote Char"/>
    <w:basedOn w:val="DefaultParagraphFont"/>
    <w:link w:val="IntenseQuote"/>
    <w:uiPriority w:val="30"/>
    <w:rsid w:val="00966390"/>
    <w:rPr>
      <w:rFonts w:ascii="Calibri Light" w:hAnsi="Calibri Light" w:eastAsiaTheme="majorEastAsia" w:cs="Calibri Light"/>
      <w:color w:val="2A3B8D" w:themeColor="text2"/>
      <w:spacing w:val="-6"/>
      <w:sz w:val="32"/>
      <w:szCs w:val="32"/>
    </w:rPr>
  </w:style>
  <w:style w:type="character" w:styleId="SubtleEmphasis">
    <w:name w:val="Subtle Emphasis"/>
    <w:basedOn w:val="DefaultParagraphFont"/>
    <w:uiPriority w:val="19"/>
    <w:qFormat/>
    <w:rsid w:val="00966390"/>
    <w:rPr>
      <w:i/>
      <w:iCs/>
      <w:color w:val="4838A7" w:themeColor="text1" w:themeTint="A6"/>
    </w:rPr>
  </w:style>
  <w:style w:type="character" w:styleId="IntenseEmphasis">
    <w:name w:val="Intense Emphasis"/>
    <w:basedOn w:val="DefaultParagraphFont"/>
    <w:uiPriority w:val="21"/>
    <w:qFormat/>
    <w:rsid w:val="000E49FF"/>
    <w:rPr>
      <w:b/>
      <w:bCs/>
      <w:i/>
      <w:iCs/>
    </w:rPr>
  </w:style>
  <w:style w:type="character" w:styleId="SubtleReference">
    <w:name w:val="Subtle Reference"/>
    <w:basedOn w:val="DefaultParagraphFont"/>
    <w:uiPriority w:val="31"/>
    <w:qFormat/>
    <w:rsid w:val="000E49FF"/>
    <w:rPr>
      <w:smallCaps/>
      <w:color w:val="4838A7" w:themeColor="text1" w:themeTint="A6"/>
      <w:u w:val="none" w:color="695AC7"/>
      <w:bdr w:val="none" w:sz="0" w:space="0" w:color="auto"/>
    </w:rPr>
  </w:style>
  <w:style w:type="character" w:styleId="IntenseReference">
    <w:name w:val="Intense Reference"/>
    <w:basedOn w:val="DefaultParagraphFont"/>
    <w:uiPriority w:val="32"/>
    <w:qFormat/>
    <w:rsid w:val="000E49FF"/>
    <w:rPr>
      <w:b/>
      <w:bCs/>
      <w:smallCaps/>
      <w:color w:val="2A3B8D" w:themeColor="text2"/>
      <w:u w:val="single"/>
    </w:rPr>
  </w:style>
  <w:style w:type="character" w:styleId="BookTitle">
    <w:name w:val="Book Title"/>
    <w:basedOn w:val="DefaultParagraphFont"/>
    <w:uiPriority w:val="33"/>
    <w:qFormat/>
    <w:rsid w:val="000E49FF"/>
    <w:rPr>
      <w:b/>
      <w:bCs/>
      <w:smallCaps/>
      <w:spacing w:val="10"/>
    </w:rPr>
  </w:style>
  <w:style w:type="paragraph" w:styleId="TOCHeading">
    <w:name w:val="TOC Heading"/>
    <w:basedOn w:val="Heading1"/>
    <w:next w:val="Normal"/>
    <w:uiPriority w:val="39"/>
    <w:unhideWhenUsed/>
    <w:qFormat/>
    <w:rsid w:val="000E49FF"/>
    <w:pPr>
      <w:outlineLvl w:val="9"/>
    </w:pPr>
  </w:style>
  <w:style w:type="paragraph" w:styleId="Header">
    <w:name w:val="header"/>
    <w:basedOn w:val="Normal"/>
    <w:link w:val="HeaderChar"/>
    <w:uiPriority w:val="99"/>
    <w:unhideWhenUsed/>
    <w:rsid w:val="00BF7F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F28"/>
    <w:rPr>
      <w:rFonts w:ascii="Calibri Light" w:hAnsi="Calibri Light" w:cs="Calibri Light"/>
      <w:sz w:val="24"/>
      <w:szCs w:val="24"/>
    </w:rPr>
  </w:style>
  <w:style w:type="paragraph" w:styleId="Footer">
    <w:name w:val="footer"/>
    <w:basedOn w:val="Normal"/>
    <w:link w:val="FooterChar"/>
    <w:uiPriority w:val="99"/>
    <w:unhideWhenUsed/>
    <w:rsid w:val="0029258A"/>
    <w:pPr>
      <w:tabs>
        <w:tab w:val="center" w:pos="4513"/>
        <w:tab w:val="right" w:pos="9026"/>
      </w:tabs>
      <w:spacing w:after="0" w:line="240" w:lineRule="auto"/>
    </w:pPr>
    <w:rPr>
      <w:sz w:val="20"/>
      <w:szCs w:val="20"/>
    </w:rPr>
  </w:style>
  <w:style w:type="character" w:customStyle="1" w:styleId="FooterChar">
    <w:name w:val="Footer Char"/>
    <w:basedOn w:val="DefaultParagraphFont"/>
    <w:link w:val="Footer"/>
    <w:uiPriority w:val="99"/>
    <w:rsid w:val="0029258A"/>
    <w:rPr>
      <w:rFonts w:ascii="Calibri Light" w:hAnsi="Calibri Light" w:cs="Calibri Light"/>
      <w:sz w:val="20"/>
      <w:szCs w:val="20"/>
    </w:rPr>
  </w:style>
  <w:style w:type="paragraph" w:styleId="TOC2">
    <w:name w:val="toc 2"/>
    <w:basedOn w:val="Normal"/>
    <w:next w:val="Normal"/>
    <w:autoRedefine/>
    <w:uiPriority w:val="39"/>
    <w:unhideWhenUsed/>
    <w:rsid w:val="0029258A"/>
    <w:pPr>
      <w:spacing w:after="100"/>
      <w:ind w:left="220"/>
    </w:pPr>
    <w:rPr>
      <w:rFonts w:eastAsiaTheme="minorEastAsia"/>
      <w:noProof/>
      <w:sz w:val="22"/>
      <w:szCs w:val="22"/>
      <w:lang w:val="en-US"/>
    </w:rPr>
  </w:style>
  <w:style w:type="paragraph" w:styleId="TOC1">
    <w:name w:val="toc 1"/>
    <w:basedOn w:val="Normal"/>
    <w:next w:val="Normal"/>
    <w:autoRedefine/>
    <w:uiPriority w:val="39"/>
    <w:unhideWhenUsed/>
    <w:rsid w:val="0029258A"/>
    <w:pPr>
      <w:spacing w:after="100"/>
    </w:pPr>
    <w:rPr>
      <w:rFonts w:eastAsiaTheme="minorEastAsia"/>
      <w:noProof/>
      <w:sz w:val="22"/>
      <w:szCs w:val="22"/>
      <w:lang w:val="en-US"/>
    </w:rPr>
  </w:style>
  <w:style w:type="paragraph" w:styleId="TOC3">
    <w:name w:val="toc 3"/>
    <w:basedOn w:val="Normal"/>
    <w:next w:val="Normal"/>
    <w:autoRedefine/>
    <w:uiPriority w:val="39"/>
    <w:unhideWhenUsed/>
    <w:rsid w:val="0029258A"/>
    <w:pPr>
      <w:spacing w:after="100"/>
      <w:ind w:left="440"/>
    </w:pPr>
    <w:rPr>
      <w:rFonts w:eastAsiaTheme="minorEastAsia"/>
      <w:noProof/>
      <w:sz w:val="22"/>
      <w:szCs w:val="22"/>
      <w:lang w:val="en-US"/>
    </w:rPr>
  </w:style>
  <w:style w:type="character" w:styleId="Hyperlink">
    <w:name w:val="Hyperlink"/>
    <w:basedOn w:val="DefaultParagraphFont"/>
    <w:uiPriority w:val="99"/>
    <w:unhideWhenUsed/>
    <w:rsid w:val="0029258A"/>
    <w:rPr>
      <w:color w:val="3C6EB6" w:themeColor="hyperlink"/>
      <w:u w:val="single"/>
    </w:rPr>
  </w:style>
  <w:style w:type="paragraph" w:customStyle="1" w:styleId="ANZDATA-DocumentHeadings">
    <w:name w:val="ANZDATA - Document Headings"/>
    <w:basedOn w:val="Normal"/>
    <w:link w:val="ANZDATA-DocumentHeadingsChar"/>
    <w:qFormat/>
    <w:rsid w:val="00AD4033"/>
    <w:pPr>
      <w:widowControl w:val="0"/>
      <w:suppressAutoHyphens/>
      <w:autoSpaceDE w:val="0"/>
      <w:autoSpaceDN w:val="0"/>
      <w:adjustRightInd w:val="0"/>
      <w:spacing w:before="170" w:after="227" w:line="340" w:lineRule="atLeast"/>
      <w:textAlignment w:val="center"/>
    </w:pPr>
    <w:rPr>
      <w:rFonts w:ascii="Arial" w:eastAsia="Times New Roman" w:hAnsi="Arial" w:cs="Times New Roman"/>
      <w:color w:val="70B1E1"/>
      <w:sz w:val="28"/>
      <w:szCs w:val="28"/>
      <w:lang w:val="en-GB"/>
    </w:rPr>
  </w:style>
  <w:style w:type="character" w:customStyle="1" w:styleId="ANZDATA-DocumentHeadingsChar">
    <w:name w:val="ANZDATA - Document Headings Char"/>
    <w:basedOn w:val="DefaultParagraphFont"/>
    <w:link w:val="ANZDATA-DocumentHeadings"/>
    <w:rsid w:val="00AD4033"/>
    <w:rPr>
      <w:rFonts w:ascii="Arial" w:eastAsia="Times New Roman" w:hAnsi="Arial" w:cs="Times New Roman"/>
      <w:color w:val="70B1E1"/>
      <w:sz w:val="28"/>
      <w:szCs w:val="28"/>
      <w:lang w:val="en-GB"/>
    </w:rPr>
  </w:style>
  <w:style w:type="paragraph" w:customStyle="1" w:styleId="ANZDATA-BodyCopy">
    <w:name w:val="ANZDATA-Body Copy"/>
    <w:link w:val="ANZDATA-BodyCopyChar"/>
    <w:rsid w:val="00AD4033"/>
    <w:pPr>
      <w:widowControl w:val="0"/>
      <w:suppressAutoHyphens/>
      <w:autoSpaceDE w:val="0"/>
      <w:autoSpaceDN w:val="0"/>
      <w:adjustRightInd w:val="0"/>
      <w:spacing w:after="113" w:line="280" w:lineRule="atLeast"/>
      <w:ind w:left="426"/>
      <w:textAlignment w:val="center"/>
    </w:pPr>
    <w:rPr>
      <w:rFonts w:ascii="Arial" w:eastAsia="Calibri" w:hAnsi="Arial" w:cs="Times New Roman"/>
      <w:color w:val="000000"/>
      <w:sz w:val="20"/>
      <w:szCs w:val="18"/>
      <w:lang w:val="en-GB" w:eastAsia="en-AU"/>
    </w:rPr>
  </w:style>
  <w:style w:type="character" w:customStyle="1" w:styleId="ANZDATA-BodyCopyChar">
    <w:name w:val="ANZDATA-Body Copy Char"/>
    <w:link w:val="ANZDATA-BodyCopy"/>
    <w:rsid w:val="00AD4033"/>
    <w:rPr>
      <w:rFonts w:ascii="Arial" w:eastAsia="Calibri" w:hAnsi="Arial" w:cs="Times New Roman"/>
      <w:color w:val="000000"/>
      <w:sz w:val="20"/>
      <w:szCs w:val="18"/>
      <w:lang w:val="en-GB" w:eastAsia="en-AU"/>
    </w:rPr>
  </w:style>
  <w:style w:type="paragraph" w:customStyle="1" w:styleId="ANZDATA-BulletPointsCopy">
    <w:name w:val="ANZDATA-Bullet Points Copy"/>
    <w:basedOn w:val="ANZDATA-BodyCopy"/>
    <w:link w:val="ANZDATA-BulletPointsCopyChar"/>
    <w:rsid w:val="00AD4033"/>
    <w:pPr>
      <w:numPr>
        <w:numId w:val="11"/>
      </w:numPr>
      <w:spacing w:after="57"/>
    </w:pPr>
    <w:rPr>
      <w:lang w:eastAsia="en-US"/>
    </w:rPr>
  </w:style>
  <w:style w:type="character" w:customStyle="1" w:styleId="ANZDATA-BulletPointsCopyChar">
    <w:name w:val="ANZDATA-Bullet Points Copy Char"/>
    <w:link w:val="ANZDATA-BulletPointsCopy"/>
    <w:rsid w:val="00AD4033"/>
    <w:rPr>
      <w:rFonts w:ascii="Arial" w:eastAsia="Calibri" w:hAnsi="Arial" w:cs="Times New Roman"/>
      <w:color w:val="000000"/>
      <w:sz w:val="20"/>
      <w:szCs w:val="18"/>
      <w:lang w:val="en-GB"/>
    </w:rPr>
  </w:style>
  <w:style w:type="character" w:styleId="FollowedHyperlink">
    <w:name w:val="FollowedHyperlink"/>
    <w:rsid w:val="00AD4033"/>
    <w:rPr>
      <w:color w:val="70B1E1"/>
      <w:u w:val="single"/>
    </w:rPr>
  </w:style>
  <w:style w:type="paragraph" w:customStyle="1" w:styleId="ANZDATA-Subhead1">
    <w:name w:val="ANZDATA-Subhead 1"/>
    <w:rsid w:val="00AD4033"/>
    <w:pPr>
      <w:widowControl w:val="0"/>
      <w:suppressAutoHyphens/>
      <w:autoSpaceDE w:val="0"/>
      <w:autoSpaceDN w:val="0"/>
      <w:adjustRightInd w:val="0"/>
      <w:spacing w:before="227" w:after="85" w:line="340" w:lineRule="atLeast"/>
      <w:textAlignment w:val="center"/>
    </w:pPr>
    <w:rPr>
      <w:rFonts w:ascii="Arial" w:eastAsia="Times New Roman" w:hAnsi="Arial" w:cs="Times New Roman"/>
      <w:color w:val="70B1E1"/>
      <w:sz w:val="28"/>
      <w:szCs w:val="28"/>
      <w:lang w:val="en-GB"/>
    </w:rPr>
  </w:style>
  <w:style w:type="paragraph" w:customStyle="1" w:styleId="ANZDATABulletsunderSubhead2">
    <w:name w:val="ANZDATA Bullets under Subhead 2"/>
    <w:basedOn w:val="ANZDATA-BulletPointsCopy"/>
    <w:rsid w:val="00AD4033"/>
    <w:pPr>
      <w:numPr>
        <w:numId w:val="10"/>
      </w:numPr>
    </w:pPr>
    <w:rPr>
      <w:color w:val="auto"/>
      <w:szCs w:val="20"/>
    </w:rPr>
  </w:style>
  <w:style w:type="paragraph" w:customStyle="1" w:styleId="ANZDATABulletsunderSubhead3">
    <w:name w:val="ANZDATA Bullets under Subhead 3"/>
    <w:basedOn w:val="ANZDATABulletsunderSubhead2"/>
    <w:rsid w:val="00AD4033"/>
    <w:pPr>
      <w:ind w:left="1843"/>
    </w:pPr>
  </w:style>
  <w:style w:type="character" w:styleId="CommentReference">
    <w:name w:val="annotation reference"/>
    <w:basedOn w:val="DefaultParagraphFont"/>
    <w:uiPriority w:val="99"/>
    <w:semiHidden/>
    <w:unhideWhenUsed/>
    <w:rsid w:val="000902A7"/>
    <w:rPr>
      <w:sz w:val="16"/>
      <w:szCs w:val="16"/>
    </w:rPr>
  </w:style>
  <w:style w:type="paragraph" w:styleId="CommentText">
    <w:name w:val="annotation text"/>
    <w:basedOn w:val="Normal"/>
    <w:link w:val="CommentTextChar"/>
    <w:uiPriority w:val="99"/>
    <w:unhideWhenUsed/>
    <w:rsid w:val="000902A7"/>
    <w:pPr>
      <w:spacing w:line="240" w:lineRule="auto"/>
    </w:pPr>
    <w:rPr>
      <w:sz w:val="20"/>
      <w:szCs w:val="20"/>
    </w:rPr>
  </w:style>
  <w:style w:type="character" w:customStyle="1" w:styleId="CommentTextChar">
    <w:name w:val="Comment Text Char"/>
    <w:basedOn w:val="DefaultParagraphFont"/>
    <w:link w:val="CommentText"/>
    <w:uiPriority w:val="99"/>
    <w:rsid w:val="000902A7"/>
    <w:rPr>
      <w:rFonts w:ascii="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0902A7"/>
    <w:rPr>
      <w:b/>
      <w:bCs/>
    </w:rPr>
  </w:style>
  <w:style w:type="character" w:customStyle="1" w:styleId="CommentSubjectChar">
    <w:name w:val="Comment Subject Char"/>
    <w:basedOn w:val="CommentTextChar"/>
    <w:link w:val="CommentSubject"/>
    <w:uiPriority w:val="99"/>
    <w:semiHidden/>
    <w:rsid w:val="000902A7"/>
    <w:rPr>
      <w:rFonts w:ascii="Calibri Light" w:hAnsi="Calibri Light" w:cs="Calibri Light"/>
      <w:b/>
      <w:bCs/>
      <w:sz w:val="20"/>
      <w:szCs w:val="20"/>
    </w:rPr>
  </w:style>
  <w:style w:type="character" w:styleId="UnresolvedMention">
    <w:name w:val="Unresolved Mention"/>
    <w:basedOn w:val="DefaultParagraphFont"/>
    <w:uiPriority w:val="99"/>
    <w:semiHidden/>
    <w:unhideWhenUsed/>
    <w:rsid w:val="00FD4938"/>
    <w:rPr>
      <w:color w:val="605E5C"/>
      <w:shd w:val="clear" w:color="auto" w:fill="E1DFDD"/>
    </w:rPr>
  </w:style>
  <w:style w:type="table" w:styleId="TableGrid">
    <w:name w:val="Table Grid"/>
    <w:basedOn w:val="TableNormal"/>
    <w:rsid w:val="00D1345E"/>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t">
    <w:name w:val="Bullett"/>
    <w:basedOn w:val="ListParagraph"/>
    <w:link w:val="BullettChar"/>
    <w:qFormat/>
    <w:rsid w:val="00EB7E2B"/>
    <w:pPr>
      <w:numPr>
        <w:numId w:val="22"/>
      </w:numPr>
      <w:spacing w:line="278" w:lineRule="auto"/>
      <w:ind w:left="426" w:hanging="426"/>
    </w:pPr>
    <w:rPr>
      <w:rFonts w:asciiTheme="minorHAnsi" w:hAnsiTheme="minorHAnsi" w:cstheme="minorBidi"/>
      <w:kern w:val="2"/>
      <w14:ligatures w14:val="standardContextual"/>
    </w:rPr>
  </w:style>
  <w:style w:type="character" w:customStyle="1" w:styleId="BullettChar">
    <w:name w:val="Bullett Char"/>
    <w:basedOn w:val="DefaultParagraphFont"/>
    <w:link w:val="Bullett"/>
    <w:rsid w:val="00EB7E2B"/>
    <w:rPr>
      <w:kern w:val="2"/>
      <w:sz w:val="24"/>
      <w:szCs w:val="24"/>
      <w14:ligatures w14:val="standardContextual"/>
    </w:rPr>
  </w:style>
  <w:style w:type="paragraph" w:styleId="Revision">
    <w:name w:val="Revision"/>
    <w:hidden/>
    <w:uiPriority w:val="99"/>
    <w:semiHidden/>
    <w:rsid w:val="00304FC8"/>
    <w:pPr>
      <w:spacing w:after="0" w:line="240" w:lineRule="auto"/>
    </w:pPr>
    <w:rPr>
      <w:rFonts w:ascii="Calibri Light" w:hAnsi="Calibri Light" w:cs="Calibri Ligh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anzdata.org.au/wp-content/uploads/2021/02/2.9Guidance_on_data_requests_relating_to_patient_ethnicity_v2020.3.pd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S:\Admin\ANZORRG%20Branding\ANZORRG_Template_WordDocument_100725.dotx" TargetMode="External" /></Relationships>
</file>

<file path=word/theme/theme1.xml><?xml version="1.0" encoding="utf-8"?>
<a:theme xmlns:a="http://schemas.openxmlformats.org/drawingml/2006/main" name="Office Theme">
  <a:themeElements>
    <a:clrScheme name="ANZORRG">
      <a:dk1>
        <a:srgbClr val="171235"/>
      </a:dk1>
      <a:lt1>
        <a:sysClr val="window" lastClr="FFFFFF"/>
      </a:lt1>
      <a:dk2>
        <a:srgbClr val="2A3B8D"/>
      </a:dk2>
      <a:lt2>
        <a:srgbClr val="E7E6E6"/>
      </a:lt2>
      <a:accent1>
        <a:srgbClr val="028180"/>
      </a:accent1>
      <a:accent2>
        <a:srgbClr val="285CA4"/>
      </a:accent2>
      <a:accent3>
        <a:srgbClr val="E6557F"/>
      </a:accent3>
      <a:accent4>
        <a:srgbClr val="F28B00"/>
      </a:accent4>
      <a:accent5>
        <a:srgbClr val="508D4B"/>
      </a:accent5>
      <a:accent6>
        <a:srgbClr val="007AFF"/>
      </a:accent6>
      <a:hlink>
        <a:srgbClr val="3C6EB6"/>
      </a:hlink>
      <a:folHlink>
        <a:srgbClr val="26225B"/>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58B17-8F42-434B-BFC1-A60F7B1EA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ANZORRG_Template_WordDocument_100725</Template>
  <TotalTime>1</TotalTime>
  <Pages>5</Pages>
  <Words>1395</Words>
  <Characters>7953</Characters>
  <Application>Microsoft Office Word</Application>
  <DocSecurity>0</DocSecurity>
  <Lines>184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Marshall</dc:creator>
  <cp:lastModifiedBy>Lavern Greenham</cp:lastModifiedBy>
  <cp:revision>3</cp:revision>
  <dcterms:created xsi:type="dcterms:W3CDTF">2025-10-08T04:58:00Z</dcterms:created>
  <dcterms:modified xsi:type="dcterms:W3CDTF">2025-10-08T05:06:00Z</dcterms:modified>
</cp:coreProperties>
</file>